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3779AF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295A54" w:rsidRPr="00295A54" w:rsidRDefault="00F52862" w:rsidP="00295A54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95A54" w:rsidRDefault="00295A54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401E4B" w:rsidRDefault="00401E4B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 w:rsidRPr="00401E4B">
              <w:rPr>
                <w:rFonts w:ascii="Tahoma" w:eastAsia="Tahoma" w:hAnsi="Tahoma"/>
                <w:b/>
                <w:sz w:val="18"/>
                <w:szCs w:val="18"/>
              </w:rPr>
              <w:t>Jak efektywnie prowadzić oficjalną stronę na Facebooku?</w:t>
            </w:r>
          </w:p>
          <w:p w:rsidR="005D5299" w:rsidRPr="00401E4B" w:rsidRDefault="005D5299" w:rsidP="00401E4B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- warsztaty dla administracji publicznej</w:t>
            </w:r>
          </w:p>
          <w:p w:rsidR="0027493A" w:rsidRPr="0027493A" w:rsidRDefault="0027493A" w:rsidP="0027493A">
            <w:pPr>
              <w:spacing w:after="0" w:line="240" w:lineRule="auto"/>
              <w:rPr>
                <w:rFonts w:ascii="Tahoma" w:eastAsia="Tahoma" w:hAnsi="Tahoma"/>
                <w:b/>
                <w:sz w:val="18"/>
                <w:szCs w:val="18"/>
              </w:rPr>
            </w:pPr>
          </w:p>
          <w:p w:rsidR="004F56DA" w:rsidRPr="004F56DA" w:rsidRDefault="00C30C1B" w:rsidP="004F56DA">
            <w:pPr>
              <w:spacing w:after="0"/>
              <w:jc w:val="center"/>
              <w:rPr>
                <w:rFonts w:ascii="Tahoma" w:eastAsia="Tahoma" w:hAnsi="Tahoma"/>
                <w:b/>
                <w:sz w:val="18"/>
                <w:szCs w:val="18"/>
              </w:rPr>
            </w:pPr>
            <w:r>
              <w:rPr>
                <w:rFonts w:ascii="Tahoma" w:eastAsia="Tahoma" w:hAnsi="Tahoma"/>
                <w:b/>
                <w:sz w:val="18"/>
                <w:szCs w:val="18"/>
              </w:rPr>
              <w:t>Gdańsk</w:t>
            </w:r>
            <w:r w:rsidR="00326724">
              <w:rPr>
                <w:rFonts w:ascii="Tahoma" w:eastAsia="Tahoma" w:hAnsi="Tahoma"/>
                <w:b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/>
                <w:b/>
                <w:sz w:val="18"/>
                <w:szCs w:val="18"/>
              </w:rPr>
              <w:t>29 września</w:t>
            </w:r>
            <w:r w:rsidR="00F71B3D">
              <w:rPr>
                <w:rFonts w:ascii="Tahoma" w:eastAsia="Tahoma" w:hAnsi="Tahoma"/>
                <w:b/>
                <w:sz w:val="18"/>
                <w:szCs w:val="18"/>
              </w:rPr>
              <w:t>2020</w:t>
            </w:r>
            <w:r w:rsidR="004F56DA" w:rsidRPr="004F56DA">
              <w:rPr>
                <w:rFonts w:ascii="Tahoma" w:eastAsia="Tahoma" w:hAnsi="Tahoma"/>
                <w:b/>
                <w:sz w:val="18"/>
                <w:szCs w:val="18"/>
              </w:rPr>
              <w:t xml:space="preserve"> r., godz. 10.00 – 16.00</w:t>
            </w:r>
          </w:p>
          <w:p w:rsidR="00F52862" w:rsidRPr="00F242C1" w:rsidRDefault="00F52862" w:rsidP="00C213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3779AF" w:rsidRDefault="00295A54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95A54" w:rsidRPr="00C51D3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D444EE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4F56DA" w:rsidRPr="004F56DA" w:rsidRDefault="00F342D0" w:rsidP="00EE595C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</w:t>
            </w:r>
            <w:r w:rsid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 obowiązuje przy zgłoszeniu do </w:t>
            </w:r>
            <w:r w:rsidR="00C30C1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15 września</w:t>
            </w:r>
            <w:r w:rsidR="00F71B3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2020</w:t>
            </w:r>
            <w:r w:rsidR="004F56D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D444EE" w:rsidRDefault="00D444EE" w:rsidP="00EE595C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EE595C" w:rsidRDefault="00EE595C" w:rsidP="00EE595C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EE595C" w:rsidRDefault="00EE595C" w:rsidP="00EE595C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EE595C" w:rsidRDefault="00EE595C" w:rsidP="00EE595C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              o tym fakcie.</w:t>
            </w:r>
          </w:p>
          <w:p w:rsidR="00EE595C" w:rsidRDefault="00EE595C" w:rsidP="00EE595C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D444EE" w:rsidRDefault="00D444EE" w:rsidP="00EE595C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444EE" w:rsidP="00EE595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326724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49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326724">
              <w:rPr>
                <w:rFonts w:ascii="Tahoma" w:hAnsi="Tahoma" w:cs="Tahoma"/>
                <w:b/>
                <w:bCs/>
                <w:sz w:val="16"/>
              </w:rPr>
              <w:t xml:space="preserve"> wystawienie faktury na kwotę 55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246BEA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246BE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56869" w:rsidRPr="00656869">
        <w:rPr>
          <w:rFonts w:ascii="Tahoma" w:hAnsi="Tahoma" w:cs="Tahoma"/>
          <w:b/>
          <w:sz w:val="20"/>
          <w:szCs w:val="20"/>
        </w:rPr>
        <w:t>Jak efektywnie prowadzi</w:t>
      </w:r>
      <w:r w:rsidR="00656869">
        <w:rPr>
          <w:rFonts w:ascii="Tahoma" w:hAnsi="Tahoma" w:cs="Tahoma"/>
          <w:b/>
          <w:sz w:val="20"/>
          <w:szCs w:val="20"/>
        </w:rPr>
        <w:t>ć oficjalną stronę na Facebooku</w:t>
      </w:r>
      <w:r w:rsidR="00FE25C8" w:rsidRPr="00FE25C8">
        <w:rPr>
          <w:rFonts w:ascii="Tahoma" w:hAnsi="Tahoma" w:cs="Tahoma"/>
          <w:b/>
          <w:sz w:val="20"/>
          <w:szCs w:val="20"/>
        </w:rPr>
        <w:t>?</w:t>
      </w:r>
      <w:r w:rsidR="005D5299">
        <w:rPr>
          <w:rFonts w:ascii="Tahoma" w:hAnsi="Tahoma" w:cs="Tahoma"/>
          <w:b/>
          <w:sz w:val="20"/>
          <w:szCs w:val="20"/>
        </w:rPr>
        <w:t xml:space="preserve"> – warsztaty dla 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 się</w:t>
      </w:r>
      <w:r w:rsidR="00246BEA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 xml:space="preserve">dniu </w:t>
      </w:r>
      <w:r w:rsidR="00C30C1B">
        <w:rPr>
          <w:rFonts w:ascii="Tahoma" w:hAnsi="Tahoma" w:cs="Tahoma"/>
          <w:b/>
          <w:sz w:val="20"/>
          <w:szCs w:val="20"/>
        </w:rPr>
        <w:t>29 września</w:t>
      </w:r>
      <w:r w:rsidR="00F71B3D">
        <w:rPr>
          <w:rFonts w:ascii="Tahoma" w:hAnsi="Tahoma" w:cs="Tahoma"/>
          <w:b/>
          <w:sz w:val="20"/>
          <w:szCs w:val="20"/>
        </w:rPr>
        <w:t xml:space="preserve"> 2020</w:t>
      </w:r>
      <w:r w:rsidR="005D5299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246BEA">
        <w:rPr>
          <w:rFonts w:ascii="Tahoma" w:hAnsi="Tahoma" w:cs="Tahoma"/>
          <w:b/>
          <w:sz w:val="20"/>
          <w:szCs w:val="20"/>
        </w:rPr>
        <w:t xml:space="preserve"> </w:t>
      </w:r>
      <w:r w:rsidR="00C30C1B">
        <w:rPr>
          <w:rFonts w:ascii="Tahoma" w:hAnsi="Tahoma" w:cs="Tahoma"/>
          <w:b/>
          <w:sz w:val="20"/>
          <w:szCs w:val="20"/>
        </w:rPr>
        <w:t>Gdańsku</w:t>
      </w:r>
      <w:r w:rsidR="00246BEA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D40A57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AC" w:rsidRDefault="00AF14AC" w:rsidP="0065202F">
      <w:pPr>
        <w:spacing w:after="0" w:line="240" w:lineRule="auto"/>
      </w:pPr>
      <w:r>
        <w:separator/>
      </w:r>
    </w:p>
  </w:endnote>
  <w:endnote w:type="continuationSeparator" w:id="1">
    <w:p w:rsidR="00AF14AC" w:rsidRDefault="00AF14AC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FF4DA8">
    <w:pPr>
      <w:pStyle w:val="a5"/>
      <w:rPr>
        <w:b/>
        <w:color w:val="660033"/>
      </w:rPr>
    </w:pPr>
    <w:r w:rsidRPr="00FF4DA8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AC" w:rsidRDefault="00AF14AC" w:rsidP="0065202F">
      <w:pPr>
        <w:spacing w:after="0" w:line="240" w:lineRule="auto"/>
      </w:pPr>
      <w:r>
        <w:separator/>
      </w:r>
    </w:p>
  </w:footnote>
  <w:footnote w:type="continuationSeparator" w:id="1">
    <w:p w:rsidR="00AF14AC" w:rsidRDefault="00AF14AC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FF4DA8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FF4DA8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7"/>
  </w:num>
  <w:num w:numId="5">
    <w:abstractNumId w:val="7"/>
  </w:num>
  <w:num w:numId="6">
    <w:abstractNumId w:val="3"/>
  </w:num>
  <w:num w:numId="7">
    <w:abstractNumId w:val="37"/>
  </w:num>
  <w:num w:numId="8">
    <w:abstractNumId w:val="1"/>
  </w:num>
  <w:num w:numId="9">
    <w:abstractNumId w:val="14"/>
  </w:num>
  <w:num w:numId="10">
    <w:abstractNumId w:val="2"/>
  </w:num>
  <w:num w:numId="11">
    <w:abstractNumId w:val="4"/>
  </w:num>
  <w:num w:numId="12">
    <w:abstractNumId w:val="22"/>
  </w:num>
  <w:num w:numId="13">
    <w:abstractNumId w:val="35"/>
  </w:num>
  <w:num w:numId="14">
    <w:abstractNumId w:val="5"/>
  </w:num>
  <w:num w:numId="15">
    <w:abstractNumId w:val="0"/>
  </w:num>
  <w:num w:numId="16">
    <w:abstractNumId w:val="29"/>
  </w:num>
  <w:num w:numId="17">
    <w:abstractNumId w:val="40"/>
  </w:num>
  <w:num w:numId="18">
    <w:abstractNumId w:val="32"/>
  </w:num>
  <w:num w:numId="19">
    <w:abstractNumId w:val="25"/>
  </w:num>
  <w:num w:numId="20">
    <w:abstractNumId w:val="3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30"/>
  </w:num>
  <w:num w:numId="25">
    <w:abstractNumId w:val="24"/>
  </w:num>
  <w:num w:numId="26">
    <w:abstractNumId w:val="18"/>
  </w:num>
  <w:num w:numId="27">
    <w:abstractNumId w:val="8"/>
  </w:num>
  <w:num w:numId="28">
    <w:abstractNumId w:val="33"/>
  </w:num>
  <w:num w:numId="29">
    <w:abstractNumId w:val="9"/>
  </w:num>
  <w:num w:numId="30">
    <w:abstractNumId w:val="20"/>
  </w:num>
  <w:num w:numId="31">
    <w:abstractNumId w:val="23"/>
  </w:num>
  <w:num w:numId="32">
    <w:abstractNumId w:val="6"/>
  </w:num>
  <w:num w:numId="33">
    <w:abstractNumId w:val="38"/>
  </w:num>
  <w:num w:numId="34">
    <w:abstractNumId w:val="39"/>
  </w:num>
  <w:num w:numId="35">
    <w:abstractNumId w:val="19"/>
  </w:num>
  <w:num w:numId="36">
    <w:abstractNumId w:val="10"/>
  </w:num>
  <w:num w:numId="37">
    <w:abstractNumId w:val="17"/>
  </w:num>
  <w:num w:numId="38">
    <w:abstractNumId w:val="36"/>
  </w:num>
  <w:num w:numId="39">
    <w:abstractNumId w:val="26"/>
  </w:num>
  <w:num w:numId="40">
    <w:abstractNumId w:val="11"/>
  </w:num>
  <w:num w:numId="41">
    <w:abstractNumId w:val="15"/>
  </w:num>
  <w:num w:numId="42">
    <w:abstractNumId w:val="36"/>
  </w:num>
  <w:num w:numId="43">
    <w:abstractNumId w:val="3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264F"/>
    <w:rsid w:val="000C52C4"/>
    <w:rsid w:val="000C7E02"/>
    <w:rsid w:val="000D36DC"/>
    <w:rsid w:val="000D625B"/>
    <w:rsid w:val="000E360C"/>
    <w:rsid w:val="000F51C5"/>
    <w:rsid w:val="0010315B"/>
    <w:rsid w:val="00104820"/>
    <w:rsid w:val="0011520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A7451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46BEA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6724"/>
    <w:rsid w:val="00347C0A"/>
    <w:rsid w:val="00375DAB"/>
    <w:rsid w:val="003779AF"/>
    <w:rsid w:val="00384E65"/>
    <w:rsid w:val="003873CE"/>
    <w:rsid w:val="003A08D8"/>
    <w:rsid w:val="003B22BB"/>
    <w:rsid w:val="003B688B"/>
    <w:rsid w:val="003C07DE"/>
    <w:rsid w:val="003C0F18"/>
    <w:rsid w:val="003D2F32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D3242"/>
    <w:rsid w:val="004E0ADF"/>
    <w:rsid w:val="004E13D3"/>
    <w:rsid w:val="004E415D"/>
    <w:rsid w:val="004F0B04"/>
    <w:rsid w:val="004F1F5A"/>
    <w:rsid w:val="004F56DA"/>
    <w:rsid w:val="00502065"/>
    <w:rsid w:val="00504FF6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16E"/>
    <w:rsid w:val="00761C2F"/>
    <w:rsid w:val="007666F3"/>
    <w:rsid w:val="00767CF8"/>
    <w:rsid w:val="0078061B"/>
    <w:rsid w:val="0078468A"/>
    <w:rsid w:val="00792AEE"/>
    <w:rsid w:val="007A07B5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46AB1"/>
    <w:rsid w:val="008532A6"/>
    <w:rsid w:val="00856542"/>
    <w:rsid w:val="00860957"/>
    <w:rsid w:val="00876121"/>
    <w:rsid w:val="008829CD"/>
    <w:rsid w:val="008859FC"/>
    <w:rsid w:val="008912DA"/>
    <w:rsid w:val="00895366"/>
    <w:rsid w:val="008B7BC7"/>
    <w:rsid w:val="008C5382"/>
    <w:rsid w:val="008D1965"/>
    <w:rsid w:val="008E2846"/>
    <w:rsid w:val="008E2DF7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1B5A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83"/>
    <w:rsid w:val="00A508BF"/>
    <w:rsid w:val="00A53358"/>
    <w:rsid w:val="00A605BB"/>
    <w:rsid w:val="00A66032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AF14AC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545"/>
    <w:rsid w:val="00BE0FFA"/>
    <w:rsid w:val="00BE1476"/>
    <w:rsid w:val="00BE5225"/>
    <w:rsid w:val="00BE61CA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0C1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B0E58"/>
    <w:rsid w:val="00CE22EB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40A57"/>
    <w:rsid w:val="00D444EE"/>
    <w:rsid w:val="00D65CE8"/>
    <w:rsid w:val="00D81D2C"/>
    <w:rsid w:val="00D9765D"/>
    <w:rsid w:val="00DA312F"/>
    <w:rsid w:val="00DA7EEA"/>
    <w:rsid w:val="00DB3333"/>
    <w:rsid w:val="00DB5243"/>
    <w:rsid w:val="00DB6E8B"/>
    <w:rsid w:val="00DC6B7A"/>
    <w:rsid w:val="00DD240E"/>
    <w:rsid w:val="00DE2991"/>
    <w:rsid w:val="00DE2C88"/>
    <w:rsid w:val="00DF519A"/>
    <w:rsid w:val="00E013D2"/>
    <w:rsid w:val="00E048B9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4BDC"/>
    <w:rsid w:val="00E77F74"/>
    <w:rsid w:val="00E94D8B"/>
    <w:rsid w:val="00EA0D82"/>
    <w:rsid w:val="00EA2581"/>
    <w:rsid w:val="00EA56AB"/>
    <w:rsid w:val="00EA7B85"/>
    <w:rsid w:val="00EB0FA9"/>
    <w:rsid w:val="00EB23BF"/>
    <w:rsid w:val="00EB7990"/>
    <w:rsid w:val="00EC0C42"/>
    <w:rsid w:val="00ED27B3"/>
    <w:rsid w:val="00EE595C"/>
    <w:rsid w:val="00EE6A36"/>
    <w:rsid w:val="00EF2CE5"/>
    <w:rsid w:val="00EF6D34"/>
    <w:rsid w:val="00F14CAC"/>
    <w:rsid w:val="00F242C1"/>
    <w:rsid w:val="00F2431D"/>
    <w:rsid w:val="00F273DB"/>
    <w:rsid w:val="00F342D0"/>
    <w:rsid w:val="00F344B2"/>
    <w:rsid w:val="00F34C5B"/>
    <w:rsid w:val="00F372C3"/>
    <w:rsid w:val="00F4022B"/>
    <w:rsid w:val="00F5160E"/>
    <w:rsid w:val="00F51F37"/>
    <w:rsid w:val="00F52862"/>
    <w:rsid w:val="00F53F28"/>
    <w:rsid w:val="00F71B3D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8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F7B4-7B24-43F9-B82F-B11253BA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6</cp:revision>
  <cp:lastPrinted>2015-08-24T23:20:00Z</cp:lastPrinted>
  <dcterms:created xsi:type="dcterms:W3CDTF">2020-02-04T09:59:00Z</dcterms:created>
  <dcterms:modified xsi:type="dcterms:W3CDTF">2020-02-10T22:20:00Z</dcterms:modified>
</cp:coreProperties>
</file>