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6D9F" w14:textId="77777777" w:rsidR="004E2936" w:rsidRPr="00B0027A" w:rsidRDefault="004E2936" w:rsidP="00B0027A">
      <w:pPr>
        <w:pStyle w:val="Nagwek"/>
        <w:jc w:val="center"/>
        <w:rPr>
          <w:rFonts w:ascii="Tahoma" w:eastAsia="Tahoma" w:hAnsi="Tahoma" w:cs="Times New Roman"/>
          <w:b/>
          <w:sz w:val="16"/>
          <w:szCs w:val="16"/>
        </w:rPr>
      </w:pPr>
    </w:p>
    <w:p w14:paraId="7E8AB4E9" w14:textId="2A4B5046" w:rsidR="00B0027A" w:rsidRPr="00B0027A" w:rsidRDefault="00B0027A" w:rsidP="00B0027A">
      <w:pPr>
        <w:jc w:val="center"/>
        <w:rPr>
          <w:rFonts w:ascii="Tahoma" w:eastAsia="Tahoma" w:hAnsi="Tahoma" w:cs="Times New Roman"/>
          <w:b/>
          <w:sz w:val="24"/>
          <w:szCs w:val="24"/>
        </w:rPr>
      </w:pPr>
      <w:r w:rsidRPr="00B0027A">
        <w:rPr>
          <w:rFonts w:ascii="Tahoma" w:eastAsia="Tahoma" w:hAnsi="Tahoma" w:cs="Times New Roman"/>
          <w:b/>
          <w:sz w:val="24"/>
          <w:szCs w:val="24"/>
        </w:rPr>
        <w:t>Rolki – jak oswoić ten format treści i jak je tworzyć w praktyce?</w:t>
      </w:r>
    </w:p>
    <w:p w14:paraId="7CEF8352" w14:textId="44BE3DFB" w:rsidR="004E2936" w:rsidRPr="009105EA" w:rsidRDefault="00B0027A" w:rsidP="009105EA">
      <w:pPr>
        <w:jc w:val="center"/>
        <w:rPr>
          <w:rFonts w:ascii="Tahoma" w:eastAsia="Tahoma" w:hAnsi="Tahoma" w:cs="Times New Roman"/>
          <w:b/>
          <w:sz w:val="24"/>
          <w:szCs w:val="24"/>
        </w:rPr>
      </w:pPr>
      <w:r w:rsidRPr="00B0027A">
        <w:rPr>
          <w:rFonts w:ascii="Tahoma" w:eastAsia="Tahoma" w:hAnsi="Tahoma" w:cs="Times New Roman"/>
          <w:b/>
          <w:sz w:val="24"/>
          <w:szCs w:val="24"/>
        </w:rPr>
        <w:t xml:space="preserve">Możliwości Canva.com i </w:t>
      </w:r>
      <w:proofErr w:type="spellStart"/>
      <w:r w:rsidRPr="00B0027A">
        <w:rPr>
          <w:rFonts w:ascii="Tahoma" w:eastAsia="Tahoma" w:hAnsi="Tahoma" w:cs="Times New Roman"/>
          <w:b/>
          <w:sz w:val="24"/>
          <w:szCs w:val="24"/>
        </w:rPr>
        <w:t>CapCut</w:t>
      </w:r>
      <w:proofErr w:type="spellEnd"/>
      <w:r w:rsidR="009105EA">
        <w:rPr>
          <w:rFonts w:ascii="Tahoma" w:eastAsia="Tahoma" w:hAnsi="Tahoma" w:cs="Times New Roman"/>
          <w:b/>
          <w:sz w:val="24"/>
          <w:szCs w:val="24"/>
        </w:rPr>
        <w:t xml:space="preserve"> </w:t>
      </w:r>
      <w:r w:rsidR="004E2936" w:rsidRPr="00654261">
        <w:rPr>
          <w:rFonts w:ascii="Tahoma" w:eastAsia="Tahoma" w:hAnsi="Tahoma"/>
          <w:b/>
        </w:rPr>
        <w:t>– szkolenie online</w:t>
      </w:r>
    </w:p>
    <w:p w14:paraId="0B8DCC04" w14:textId="77777777" w:rsidR="00DD042F" w:rsidRPr="00A64765" w:rsidRDefault="00DD042F" w:rsidP="00A64765">
      <w:pPr>
        <w:pStyle w:val="Nagwek"/>
        <w:jc w:val="center"/>
        <w:rPr>
          <w:rFonts w:ascii="Tahoma" w:eastAsia="Tahoma" w:hAnsi="Tahoma" w:cs="Times New Roman"/>
          <w:b/>
          <w:sz w:val="16"/>
          <w:szCs w:val="16"/>
        </w:rPr>
      </w:pPr>
    </w:p>
    <w:p w14:paraId="59D8663B" w14:textId="31407D42" w:rsidR="00914FE6" w:rsidRPr="00914FE6" w:rsidRDefault="00B0027A" w:rsidP="00914FE6">
      <w:pPr>
        <w:pStyle w:val="Nagwek"/>
        <w:spacing w:line="360" w:lineRule="auto"/>
        <w:jc w:val="center"/>
        <w:rPr>
          <w:rFonts w:ascii="Tahoma" w:eastAsia="Tahoma" w:hAnsi="Tahoma"/>
          <w:b/>
          <w:sz w:val="24"/>
          <w:szCs w:val="24"/>
        </w:rPr>
      </w:pPr>
      <w:r>
        <w:rPr>
          <w:rFonts w:ascii="Tahoma" w:eastAsia="Tahoma" w:hAnsi="Tahoma"/>
          <w:b/>
          <w:sz w:val="24"/>
          <w:szCs w:val="24"/>
        </w:rPr>
        <w:t>28 maja</w:t>
      </w:r>
      <w:r w:rsidR="00914FE6">
        <w:rPr>
          <w:rFonts w:ascii="Tahoma" w:eastAsia="Tahoma" w:hAnsi="Tahoma"/>
          <w:b/>
          <w:sz w:val="24"/>
          <w:szCs w:val="24"/>
        </w:rPr>
        <w:t xml:space="preserve"> </w:t>
      </w:r>
      <w:r w:rsidR="007258E0">
        <w:rPr>
          <w:rFonts w:ascii="Tahoma" w:eastAsia="Tahoma" w:hAnsi="Tahoma"/>
          <w:b/>
          <w:sz w:val="24"/>
          <w:szCs w:val="24"/>
        </w:rPr>
        <w:t>202</w:t>
      </w:r>
      <w:r w:rsidR="00A64765">
        <w:rPr>
          <w:rFonts w:ascii="Tahoma" w:eastAsia="Tahoma" w:hAnsi="Tahoma"/>
          <w:b/>
          <w:sz w:val="24"/>
          <w:szCs w:val="24"/>
        </w:rPr>
        <w:t xml:space="preserve">5 </w:t>
      </w:r>
      <w:r w:rsidR="00654261">
        <w:rPr>
          <w:rFonts w:ascii="Tahoma" w:eastAsia="Tahoma" w:hAnsi="Tahoma"/>
          <w:b/>
          <w:sz w:val="24"/>
          <w:szCs w:val="24"/>
        </w:rPr>
        <w:t xml:space="preserve">r., </w:t>
      </w:r>
      <w:r w:rsidR="00914FE6">
        <w:rPr>
          <w:rFonts w:ascii="Tahoma" w:eastAsia="Tahoma" w:hAnsi="Tahoma"/>
          <w:b/>
          <w:sz w:val="24"/>
          <w:szCs w:val="24"/>
        </w:rPr>
        <w:t>godz. 10.00 – 14</w:t>
      </w:r>
      <w:r w:rsidR="00C43487" w:rsidRPr="00654261">
        <w:rPr>
          <w:rFonts w:ascii="Tahoma" w:eastAsia="Tahoma" w:hAnsi="Tahoma"/>
          <w:b/>
          <w:sz w:val="24"/>
          <w:szCs w:val="24"/>
        </w:rPr>
        <w:t>.00</w:t>
      </w:r>
      <w:r w:rsidR="00657384" w:rsidRPr="00654261">
        <w:rPr>
          <w:rFonts w:ascii="Tahoma" w:eastAsia="Tahoma" w:hAnsi="Tahoma"/>
          <w:b/>
          <w:sz w:val="24"/>
          <w:szCs w:val="24"/>
        </w:rPr>
        <w:t xml:space="preserve"> </w:t>
      </w:r>
    </w:p>
    <w:p w14:paraId="5DD6C8C9" w14:textId="00DAE2CB" w:rsidR="00914FE6" w:rsidRDefault="00914FE6" w:rsidP="00914FE6">
      <w:pPr>
        <w:pStyle w:val="v1msonormal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402294E" w14:textId="77777777" w:rsidR="000B63B1" w:rsidRDefault="000B63B1" w:rsidP="009105EA">
      <w:pPr>
        <w:spacing w:after="0" w:line="240" w:lineRule="auto"/>
      </w:pPr>
    </w:p>
    <w:p w14:paraId="41F777B8" w14:textId="15C6EC98" w:rsidR="000B63B1" w:rsidRPr="00B0027A" w:rsidRDefault="000B63B1" w:rsidP="009105EA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0027A">
        <w:rPr>
          <w:rFonts w:ascii="Tahoma" w:hAnsi="Tahoma" w:cs="Tahoma"/>
          <w:b/>
          <w:color w:val="000000"/>
          <w:sz w:val="20"/>
          <w:szCs w:val="20"/>
        </w:rPr>
        <w:t>C</w:t>
      </w:r>
      <w:r w:rsidR="009105EA">
        <w:rPr>
          <w:rFonts w:ascii="Tahoma" w:hAnsi="Tahoma" w:cs="Tahoma"/>
          <w:b/>
          <w:color w:val="000000"/>
          <w:sz w:val="20"/>
          <w:szCs w:val="20"/>
        </w:rPr>
        <w:t>ele i korzyści:</w:t>
      </w:r>
    </w:p>
    <w:p w14:paraId="4DB89447" w14:textId="0737FD9C" w:rsidR="000B63B1" w:rsidRPr="00B0027A" w:rsidRDefault="000B63B1" w:rsidP="009105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 xml:space="preserve">Celem szkolenia jest pokazanie, jak w prosty sposób tworzyć materiał graficzno-tekstowy, który ma coraz większy potencjał zasięgowy na Facebooku i Instagramie. Celem jest również pokazanie gdzie szukać inspiracji oraz jak je wykonać w Canva.com i/lub w </w:t>
      </w:r>
      <w:proofErr w:type="spellStart"/>
      <w:r w:rsidRPr="00B0027A">
        <w:rPr>
          <w:rFonts w:ascii="Tahoma" w:hAnsi="Tahoma" w:cs="Tahoma"/>
          <w:sz w:val="20"/>
          <w:szCs w:val="20"/>
        </w:rPr>
        <w:t>CapCut</w:t>
      </w:r>
      <w:proofErr w:type="spellEnd"/>
      <w:r w:rsidRPr="00B0027A">
        <w:rPr>
          <w:rFonts w:ascii="Tahoma" w:hAnsi="Tahoma" w:cs="Tahoma"/>
          <w:sz w:val="20"/>
          <w:szCs w:val="20"/>
        </w:rPr>
        <w:t xml:space="preserve">. Korzyścią dla uczestników będą praktyczne wskazówki oraz wskazanie sposobów na szybkie tworzenie rolek ze zdjęć, z muzyką – nawet w bezpłatnej wersji Canva.com. Korzyścią jest również nowe spojrzenie na ten format, który jest zwykle uznawany za trudny do wykonania. Przybliżę go </w:t>
      </w:r>
      <w:r w:rsidR="00D479E8">
        <w:rPr>
          <w:rFonts w:ascii="Tahoma" w:hAnsi="Tahoma" w:cs="Tahoma"/>
          <w:sz w:val="20"/>
          <w:szCs w:val="20"/>
        </w:rPr>
        <w:t>uczestnikom</w:t>
      </w:r>
      <w:r w:rsidRPr="00B0027A">
        <w:rPr>
          <w:rFonts w:ascii="Tahoma" w:hAnsi="Tahoma" w:cs="Tahoma"/>
          <w:sz w:val="20"/>
          <w:szCs w:val="20"/>
        </w:rPr>
        <w:t xml:space="preserve"> i pokażę, że można łatwo tworzyć materiały przyjazne algorytmowi.</w:t>
      </w:r>
    </w:p>
    <w:p w14:paraId="30D11581" w14:textId="77777777" w:rsidR="000B63B1" w:rsidRPr="00B0027A" w:rsidRDefault="000B63B1" w:rsidP="009105E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032B8FF" w14:textId="60B2CEB1" w:rsidR="000B63B1" w:rsidRPr="00B0027A" w:rsidRDefault="000B63B1" w:rsidP="009105EA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0027A">
        <w:rPr>
          <w:rFonts w:ascii="Tahoma" w:hAnsi="Tahoma" w:cs="Tahoma"/>
          <w:b/>
          <w:color w:val="000000"/>
          <w:sz w:val="20"/>
          <w:szCs w:val="20"/>
        </w:rPr>
        <w:t>O</w:t>
      </w:r>
      <w:r w:rsidR="009105EA">
        <w:rPr>
          <w:rFonts w:ascii="Tahoma" w:hAnsi="Tahoma" w:cs="Tahoma"/>
          <w:b/>
          <w:color w:val="000000"/>
          <w:sz w:val="20"/>
          <w:szCs w:val="20"/>
        </w:rPr>
        <w:t xml:space="preserve">pis przedmiotu szkolenia: </w:t>
      </w:r>
    </w:p>
    <w:p w14:paraId="14F00540" w14:textId="33568590" w:rsidR="000B63B1" w:rsidRPr="00B0027A" w:rsidRDefault="000B63B1" w:rsidP="009105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Podczas szkolenia uczestnicy dowiedzą się jaki potencjał mają rolki (</w:t>
      </w:r>
      <w:proofErr w:type="spellStart"/>
      <w:r w:rsidRPr="00B0027A">
        <w:rPr>
          <w:rFonts w:ascii="Tahoma" w:hAnsi="Tahoma" w:cs="Tahoma"/>
          <w:sz w:val="20"/>
          <w:szCs w:val="20"/>
        </w:rPr>
        <w:t>reelsy</w:t>
      </w:r>
      <w:proofErr w:type="spellEnd"/>
      <w:r w:rsidRPr="00B0027A">
        <w:rPr>
          <w:rFonts w:ascii="Tahoma" w:hAnsi="Tahoma" w:cs="Tahoma"/>
          <w:sz w:val="20"/>
          <w:szCs w:val="20"/>
        </w:rPr>
        <w:t>), czyli krótkie pionowe video, na Facebooku, Instagramie czy You</w:t>
      </w:r>
      <w:r w:rsidR="00D479E8">
        <w:rPr>
          <w:rFonts w:ascii="Tahoma" w:hAnsi="Tahoma" w:cs="Tahoma"/>
          <w:sz w:val="20"/>
          <w:szCs w:val="20"/>
        </w:rPr>
        <w:t>T</w:t>
      </w:r>
      <w:r w:rsidRPr="00B0027A">
        <w:rPr>
          <w:rFonts w:ascii="Tahoma" w:hAnsi="Tahoma" w:cs="Tahoma"/>
          <w:sz w:val="20"/>
          <w:szCs w:val="20"/>
        </w:rPr>
        <w:t xml:space="preserve">ube. Uczestnicy poznają sposoby na inspirację oraz na tworzenie rolek, które będą atrakcyjne dla odbiorców. Omówimy zasady tworzenia rolek, pokażę jak je tworzyć – co jest potrzebne do tego i jakiej długości umożliwią lepsze wykorzystanie rolki. Pokażę jak wykorzystać Chat GPT do tworzenia scenariuszy rolek. Pokażę jak dodawać napisy do rolek video w </w:t>
      </w:r>
      <w:proofErr w:type="spellStart"/>
      <w:r w:rsidRPr="00B0027A">
        <w:rPr>
          <w:rFonts w:ascii="Tahoma" w:hAnsi="Tahoma" w:cs="Tahoma"/>
          <w:sz w:val="20"/>
          <w:szCs w:val="20"/>
        </w:rPr>
        <w:t>CapCut</w:t>
      </w:r>
      <w:proofErr w:type="spellEnd"/>
      <w:r w:rsidR="00D479E8">
        <w:rPr>
          <w:rFonts w:ascii="Tahoma" w:hAnsi="Tahoma" w:cs="Tahoma"/>
          <w:sz w:val="20"/>
          <w:szCs w:val="20"/>
        </w:rPr>
        <w:t xml:space="preserve"> i</w:t>
      </w:r>
      <w:r w:rsidRPr="00B0027A">
        <w:rPr>
          <w:rFonts w:ascii="Tahoma" w:hAnsi="Tahoma" w:cs="Tahoma"/>
          <w:sz w:val="20"/>
          <w:szCs w:val="20"/>
        </w:rPr>
        <w:t xml:space="preserve"> jak zastosować naklejki do uatrakcyjnienia video.</w:t>
      </w:r>
    </w:p>
    <w:p w14:paraId="57063054" w14:textId="77777777" w:rsidR="000B63B1" w:rsidRPr="00B0027A" w:rsidRDefault="000B63B1" w:rsidP="009105EA">
      <w:pPr>
        <w:spacing w:after="0"/>
        <w:rPr>
          <w:rFonts w:ascii="Tahoma" w:hAnsi="Tahoma" w:cs="Tahoma"/>
          <w:sz w:val="20"/>
          <w:szCs w:val="20"/>
        </w:rPr>
      </w:pPr>
    </w:p>
    <w:p w14:paraId="2378FCAE" w14:textId="723DAFA4" w:rsidR="000B63B1" w:rsidRPr="00B0027A" w:rsidRDefault="000B63B1" w:rsidP="000B63B1">
      <w:pPr>
        <w:rPr>
          <w:rFonts w:ascii="Tahoma" w:hAnsi="Tahoma" w:cs="Tahoma"/>
          <w:b/>
          <w:color w:val="000000"/>
          <w:sz w:val="20"/>
          <w:szCs w:val="20"/>
        </w:rPr>
      </w:pPr>
      <w:r w:rsidRPr="00B0027A">
        <w:rPr>
          <w:rFonts w:ascii="Tahoma" w:hAnsi="Tahoma" w:cs="Tahoma"/>
          <w:b/>
          <w:color w:val="000000"/>
          <w:sz w:val="20"/>
          <w:szCs w:val="20"/>
        </w:rPr>
        <w:t>P</w:t>
      </w:r>
      <w:r w:rsidR="009105EA">
        <w:rPr>
          <w:rFonts w:ascii="Tahoma" w:hAnsi="Tahoma" w:cs="Tahoma"/>
          <w:b/>
          <w:color w:val="000000"/>
          <w:sz w:val="20"/>
          <w:szCs w:val="20"/>
        </w:rPr>
        <w:t>rogram</w:t>
      </w:r>
      <w:r w:rsidRPr="00B0027A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738263D8" w14:textId="77777777" w:rsidR="000B63B1" w:rsidRPr="00B0027A" w:rsidRDefault="000B63B1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1.</w:t>
      </w:r>
      <w:r w:rsidRPr="00B0027A">
        <w:rPr>
          <w:rFonts w:ascii="Tahoma" w:hAnsi="Tahoma" w:cs="Tahoma"/>
          <w:sz w:val="20"/>
          <w:szCs w:val="20"/>
        </w:rPr>
        <w:tab/>
        <w:t>Rolka – czym jest i jak ją wykorzystać:</w:t>
      </w:r>
    </w:p>
    <w:p w14:paraId="6C3D3DFE" w14:textId="329EDBC0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Rodzaje, czas trwania, możliwości – podstawy.</w:t>
      </w:r>
    </w:p>
    <w:p w14:paraId="0480221A" w14:textId="67576A06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Dlaczego algorytm preferuje rolki?</w:t>
      </w:r>
    </w:p>
    <w:p w14:paraId="42A8F76B" w14:textId="2BA54371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Skąd czerpać pomysły na rolki?</w:t>
      </w:r>
    </w:p>
    <w:p w14:paraId="672891A5" w14:textId="46876851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O czym trzeba pamiętać przed realizacją pomysłu – dobre praktyki</w:t>
      </w:r>
      <w:r w:rsidR="009105EA">
        <w:rPr>
          <w:rFonts w:ascii="Tahoma" w:hAnsi="Tahoma" w:cs="Tahoma"/>
          <w:sz w:val="20"/>
          <w:szCs w:val="20"/>
        </w:rPr>
        <w:t>.</w:t>
      </w:r>
    </w:p>
    <w:p w14:paraId="1A68559D" w14:textId="1F657D02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 xml:space="preserve">Rolki ze zdjęć z treścią i muzyką – czy warto? </w:t>
      </w:r>
    </w:p>
    <w:p w14:paraId="2FA92660" w14:textId="505D3F99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Rolki video z napisami i naklejkami – co jeszcze można?</w:t>
      </w:r>
    </w:p>
    <w:p w14:paraId="07320F83" w14:textId="539F83A8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Rolki edukacyjne, informacyjne, z zaproszeniem, z inspiracją – jakie tworzyć?</w:t>
      </w:r>
    </w:p>
    <w:p w14:paraId="2689D7E1" w14:textId="50ABAF3D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Od czego zacząć? Jak się inspirować i z korzystać z inspiracji?</w:t>
      </w:r>
    </w:p>
    <w:p w14:paraId="112B8A90" w14:textId="53B9D2AD" w:rsidR="000B63B1" w:rsidRPr="009105EA" w:rsidRDefault="000B63B1" w:rsidP="009105EA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Ćwiczenie 1 – stwórz 10 pomysłów na rolki</w:t>
      </w:r>
      <w:r w:rsidR="009105EA">
        <w:rPr>
          <w:rFonts w:ascii="Tahoma" w:hAnsi="Tahoma" w:cs="Tahoma"/>
          <w:sz w:val="20"/>
          <w:szCs w:val="20"/>
        </w:rPr>
        <w:t>.</w:t>
      </w:r>
    </w:p>
    <w:p w14:paraId="4E6F7627" w14:textId="1560073C" w:rsidR="000B63B1" w:rsidRPr="009105EA" w:rsidRDefault="000B63B1" w:rsidP="009105EA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05EA">
        <w:rPr>
          <w:rFonts w:ascii="Tahoma" w:hAnsi="Tahoma" w:cs="Tahoma"/>
          <w:sz w:val="20"/>
          <w:szCs w:val="20"/>
        </w:rPr>
        <w:t>Ćwiczenie 2 -  stwórz scenariusz z jednego wybranego pomysłu na rolkę.</w:t>
      </w:r>
    </w:p>
    <w:p w14:paraId="251486B8" w14:textId="77777777" w:rsidR="000B63B1" w:rsidRPr="00B0027A" w:rsidRDefault="000B63B1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2.</w:t>
      </w:r>
      <w:r w:rsidRPr="00B0027A">
        <w:rPr>
          <w:rFonts w:ascii="Tahoma" w:hAnsi="Tahoma" w:cs="Tahoma"/>
          <w:sz w:val="20"/>
          <w:szCs w:val="20"/>
        </w:rPr>
        <w:tab/>
        <w:t>Canva.com – jak ją wykorzystać do tworzenia rolek?</w:t>
      </w:r>
    </w:p>
    <w:p w14:paraId="1F80FE70" w14:textId="77777777" w:rsidR="000B63B1" w:rsidRPr="00B0027A" w:rsidRDefault="000B63B1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3.</w:t>
      </w:r>
      <w:r w:rsidRPr="00B0027A">
        <w:rPr>
          <w:rFonts w:ascii="Tahoma" w:hAnsi="Tahoma" w:cs="Tahoma"/>
          <w:sz w:val="20"/>
          <w:szCs w:val="20"/>
        </w:rPr>
        <w:tab/>
      </w:r>
      <w:proofErr w:type="spellStart"/>
      <w:r w:rsidRPr="00B0027A">
        <w:rPr>
          <w:rFonts w:ascii="Tahoma" w:hAnsi="Tahoma" w:cs="Tahoma"/>
          <w:sz w:val="20"/>
          <w:szCs w:val="20"/>
        </w:rPr>
        <w:t>CapCut</w:t>
      </w:r>
      <w:proofErr w:type="spellEnd"/>
      <w:r w:rsidRPr="00B0027A">
        <w:rPr>
          <w:rFonts w:ascii="Tahoma" w:hAnsi="Tahoma" w:cs="Tahoma"/>
          <w:sz w:val="20"/>
          <w:szCs w:val="20"/>
        </w:rPr>
        <w:t xml:space="preserve"> – podstawy poruszania się po aplikacji – pierwsze kroki i dodanie napisów.</w:t>
      </w:r>
    </w:p>
    <w:p w14:paraId="32ADCE01" w14:textId="77777777" w:rsidR="000B63B1" w:rsidRDefault="000B63B1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4.</w:t>
      </w:r>
      <w:r w:rsidRPr="00B0027A">
        <w:rPr>
          <w:rFonts w:ascii="Tahoma" w:hAnsi="Tahoma" w:cs="Tahoma"/>
          <w:sz w:val="20"/>
          <w:szCs w:val="20"/>
        </w:rPr>
        <w:tab/>
        <w:t>Muzyka CC0, video CC0, Zdjęcia CC0 – przykładowe narzędzia do wykorzystania.</w:t>
      </w:r>
    </w:p>
    <w:p w14:paraId="7D868725" w14:textId="77777777" w:rsidR="00D479E8" w:rsidRPr="00B0027A" w:rsidRDefault="00D479E8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50C4C27F" w14:textId="77777777" w:rsidR="000B63B1" w:rsidRPr="00B0027A" w:rsidRDefault="000B63B1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5.</w:t>
      </w:r>
      <w:r w:rsidRPr="00B0027A">
        <w:rPr>
          <w:rFonts w:ascii="Tahoma" w:hAnsi="Tahoma" w:cs="Tahoma"/>
          <w:sz w:val="20"/>
          <w:szCs w:val="20"/>
        </w:rPr>
        <w:tab/>
        <w:t>Jak wykorzystać Chat GPT do tworzenia rolek?</w:t>
      </w:r>
    </w:p>
    <w:p w14:paraId="27665C94" w14:textId="77777777" w:rsidR="000B63B1" w:rsidRPr="00B0027A" w:rsidRDefault="000B63B1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6.</w:t>
      </w:r>
      <w:r w:rsidRPr="00B0027A">
        <w:rPr>
          <w:rFonts w:ascii="Tahoma" w:hAnsi="Tahoma" w:cs="Tahoma"/>
          <w:sz w:val="20"/>
          <w:szCs w:val="20"/>
        </w:rPr>
        <w:tab/>
        <w:t>Jak wykorzystać gotową rolkę do tworzenia atrakcyjnych relacji.</w:t>
      </w:r>
    </w:p>
    <w:p w14:paraId="1CFA5676" w14:textId="77777777" w:rsidR="000B63B1" w:rsidRPr="00B0027A" w:rsidRDefault="000B63B1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7.</w:t>
      </w:r>
      <w:r w:rsidRPr="00B0027A">
        <w:rPr>
          <w:rFonts w:ascii="Tahoma" w:hAnsi="Tahoma" w:cs="Tahoma"/>
          <w:sz w:val="20"/>
          <w:szCs w:val="20"/>
        </w:rPr>
        <w:tab/>
        <w:t xml:space="preserve">Wspólnie tworzymy nowe pomysły na rolki – dla siebie nawzajem – burza mózgów uczestników. </w:t>
      </w:r>
    </w:p>
    <w:p w14:paraId="4AD3A54A" w14:textId="77777777" w:rsidR="000B63B1" w:rsidRPr="00B0027A" w:rsidRDefault="000B63B1" w:rsidP="009105EA">
      <w:pPr>
        <w:tabs>
          <w:tab w:val="left" w:pos="284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B0027A">
        <w:rPr>
          <w:rFonts w:ascii="Tahoma" w:hAnsi="Tahoma" w:cs="Tahoma"/>
          <w:sz w:val="20"/>
          <w:szCs w:val="20"/>
        </w:rPr>
        <w:t>8.</w:t>
      </w:r>
      <w:r w:rsidRPr="00B0027A">
        <w:rPr>
          <w:rFonts w:ascii="Tahoma" w:hAnsi="Tahoma" w:cs="Tahoma"/>
          <w:sz w:val="20"/>
          <w:szCs w:val="20"/>
        </w:rPr>
        <w:tab/>
        <w:t>Podsumowanie, pytania, wymiana.</w:t>
      </w:r>
    </w:p>
    <w:p w14:paraId="6227336D" w14:textId="23CDB301" w:rsidR="00A64765" w:rsidRDefault="00A64765" w:rsidP="00A64765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4C50385C" w14:textId="77777777" w:rsidR="00D479E8" w:rsidRPr="00A64765" w:rsidRDefault="00D479E8" w:rsidP="00A64765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14ECD130" w14:textId="74618777" w:rsidR="00A64765" w:rsidRPr="00F7090D" w:rsidRDefault="00A64765" w:rsidP="00A64765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C33332">
        <w:rPr>
          <w:rFonts w:ascii="Tahoma" w:hAnsi="Tahoma" w:cs="Tahoma"/>
          <w:b/>
          <w:sz w:val="20"/>
          <w:szCs w:val="20"/>
        </w:rPr>
        <w:t>Trenerka:</w:t>
      </w:r>
      <w:r w:rsidRPr="00C33332">
        <w:rPr>
          <w:rFonts w:ascii="Tahoma" w:hAnsi="Tahoma" w:cs="Tahoma"/>
          <w:sz w:val="20"/>
          <w:szCs w:val="20"/>
        </w:rPr>
        <w:t xml:space="preserve"> </w:t>
      </w:r>
      <w:r w:rsidRPr="00C33332">
        <w:rPr>
          <w:rFonts w:ascii="Tahoma" w:hAnsi="Tahoma" w:cs="Tahoma"/>
          <w:noProof/>
          <w:sz w:val="20"/>
          <w:szCs w:val="20"/>
        </w:rPr>
        <w:drawing>
          <wp:anchor distT="0" distB="3810" distL="114300" distR="116840" simplePos="0" relativeHeight="251675648" behindDoc="0" locked="0" layoutInCell="1" allowOverlap="1" wp14:anchorId="1C2225C8" wp14:editId="6510242C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332">
        <w:rPr>
          <w:rFonts w:ascii="Tahoma" w:eastAsiaTheme="minorHAnsi" w:hAnsi="Tahoma" w:cs="Tahoma"/>
          <w:b/>
          <w:sz w:val="20"/>
          <w:szCs w:val="20"/>
        </w:rPr>
        <w:t>Beata Tomaszek</w:t>
      </w:r>
      <w:r w:rsidRPr="00C33332">
        <w:rPr>
          <w:rFonts w:ascii="Tahoma" w:eastAsiaTheme="minorHAnsi" w:hAnsi="Tahoma" w:cs="Tahoma"/>
          <w:sz w:val="20"/>
          <w:szCs w:val="20"/>
        </w:rPr>
        <w:t>, absolwentka Międzynarodowej Wyższej Szkoły Nauk Politycznych  przy Uniwersytecie Śląskim oraz podyplomowej Szkoły Marketingu i Zarządzania. Specjalistka ds. marketingu, promocji  i reklamy z wieloletnim doświadczeniem w międzynarodowych korporacjach, trenerka, konsultant marketingowo-biznesowy młodych biznesów oraz mikro i małych firm. Doradza w zakresie marketingu online,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>w tym mediów społecznościowych i spójności komunikacji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>w różnych kanałach. Przygotowuje strategie marketingowe online, prowadzi warsztaty dla firm i instytucji państwowych z zakresu funkcjonalności Facebooka oraz narzędzi do promocji online. Pisze artykuły, teksty na strony www. Prelegentka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>na wydarzeniach dla przedsiębiorców. Przeprowadziła szkolenia zamknięte m.in. dla Wojsk Obrony Terytorialnej, Muzeum Gdańska, Politechniki Śląskiej, Uniwersytetu Zielonogórskiego, Urzędu Marszałkowskiego Województwa Opolskiego, Starostwa Powiatowego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 xml:space="preserve">w Drawsku Pomorskim, </w:t>
      </w:r>
      <w:r w:rsidRPr="00B738AD">
        <w:rPr>
          <w:rFonts w:ascii="Tahoma" w:eastAsiaTheme="minorHAnsi" w:hAnsi="Tahoma" w:cs="Tahoma"/>
          <w:bCs/>
          <w:sz w:val="20"/>
          <w:szCs w:val="20"/>
        </w:rPr>
        <w:t xml:space="preserve">Powiatowego Urzędu Pracy w Radomiu, Uniwersytetu Medycznego w Łodzi, Uniwersytetu Przyrodniczego w Poznaniu, Lotniczej Akademii Wojskowej w Dęblinie, Powiatowego Urzędu Pracy w Biłgoraju, Powiatowego Urzędu Pracy </w:t>
      </w:r>
      <w:r w:rsidR="006A07C8">
        <w:rPr>
          <w:rFonts w:ascii="Tahoma" w:eastAsiaTheme="minorHAnsi" w:hAnsi="Tahoma" w:cs="Tahoma"/>
          <w:bCs/>
          <w:sz w:val="20"/>
          <w:szCs w:val="20"/>
        </w:rPr>
        <w:t xml:space="preserve">                        </w:t>
      </w:r>
      <w:r w:rsidRPr="00B738AD">
        <w:rPr>
          <w:rFonts w:ascii="Tahoma" w:eastAsiaTheme="minorHAnsi" w:hAnsi="Tahoma" w:cs="Tahoma"/>
          <w:bCs/>
          <w:sz w:val="20"/>
          <w:szCs w:val="20"/>
        </w:rPr>
        <w:t>w Kraśniku, Powiatowego Urzędu Pracy  w Krasnymstawie, Powiatowego Urzędu Pracy w Parczewie, Powiatowego Urzędu Pracy w Mińsku Mazowieckim, Powiatowego Urzędu Pracy w Grajewie, Wojewódzkiego Urzędu Pracy w Krakowie, Wojewódzkiego Urzędu Pracy w Szczecinie, Wojewódzkiego Urzędu Pracy w Toruniu.</w:t>
      </w:r>
    </w:p>
    <w:p w14:paraId="2E963E19" w14:textId="0680E5C7" w:rsidR="00A64765" w:rsidRDefault="00A6476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19FBBD4A" w14:textId="77777777" w:rsidR="00914FE6" w:rsidRDefault="00914FE6" w:rsidP="009E180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F1DB140" w14:textId="77777777" w:rsidR="00670989" w:rsidRDefault="00670989" w:rsidP="009E180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D385CBA" w14:textId="77777777" w:rsidR="00C43985" w:rsidRPr="00D733C3" w:rsidRDefault="00C43985" w:rsidP="00C43985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733C3">
        <w:rPr>
          <w:rFonts w:ascii="Tahoma" w:eastAsia="Calibri" w:hAnsi="Tahoma" w:cs="Tahoma"/>
          <w:b/>
          <w:color w:val="000000"/>
          <w:sz w:val="20"/>
          <w:szCs w:val="20"/>
        </w:rPr>
        <w:t>Warunki organizacyjne:</w:t>
      </w:r>
    </w:p>
    <w:p w14:paraId="364A3140" w14:textId="77777777" w:rsidR="000049C6" w:rsidRPr="00670989" w:rsidRDefault="000049C6" w:rsidP="00C43985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32"/>
          <w:szCs w:val="32"/>
        </w:rPr>
      </w:pPr>
    </w:p>
    <w:p w14:paraId="57502A62" w14:textId="77777777" w:rsidR="00C43487" w:rsidRDefault="00C43487" w:rsidP="00A77ACD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Pr="00C86F4C">
        <w:rPr>
          <w:b/>
          <w:sz w:val="20"/>
          <w:szCs w:val="20"/>
        </w:rPr>
        <w:t>:</w:t>
      </w:r>
      <w:r w:rsidR="00D01B4B">
        <w:rPr>
          <w:sz w:val="20"/>
          <w:szCs w:val="20"/>
        </w:rPr>
        <w:t xml:space="preserve"> 57</w:t>
      </w:r>
      <w:r w:rsidR="009E1801">
        <w:rPr>
          <w:sz w:val="20"/>
          <w:szCs w:val="20"/>
        </w:rPr>
        <w:t>0</w:t>
      </w:r>
      <w:r>
        <w:rPr>
          <w:sz w:val="20"/>
          <w:szCs w:val="20"/>
        </w:rPr>
        <w:t xml:space="preserve"> zł zw. VAT*/osoba </w:t>
      </w:r>
    </w:p>
    <w:p w14:paraId="3976CC0A" w14:textId="77777777" w:rsidR="00C43487" w:rsidRPr="00C43487" w:rsidRDefault="00C43487" w:rsidP="00A77AC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8"/>
          <w:szCs w:val="8"/>
        </w:rPr>
      </w:pPr>
    </w:p>
    <w:p w14:paraId="1D7E7EB1" w14:textId="77777777" w:rsidR="008C0EAE" w:rsidRPr="009E1801" w:rsidRDefault="00C43487" w:rsidP="009E1801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14:paraId="18CF04B9" w14:textId="77777777" w:rsidR="008C0EAE" w:rsidRPr="00670989" w:rsidRDefault="008C0EAE" w:rsidP="009E1801">
      <w:pPr>
        <w:pStyle w:val="Default"/>
        <w:jc w:val="both"/>
        <w:rPr>
          <w:sz w:val="32"/>
          <w:szCs w:val="32"/>
        </w:rPr>
      </w:pPr>
    </w:p>
    <w:p w14:paraId="58F4FE6E" w14:textId="77777777" w:rsidR="000049C6" w:rsidRDefault="000049C6" w:rsidP="000049C6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</w:t>
      </w:r>
      <w:r w:rsidRPr="00985CB6">
        <w:rPr>
          <w:sz w:val="20"/>
          <w:szCs w:val="20"/>
        </w:rPr>
        <w:t xml:space="preserve">na podstawie faktury z 7-dniowym terminem płatności. Faktura będzie </w:t>
      </w:r>
      <w:r>
        <w:rPr>
          <w:sz w:val="20"/>
          <w:szCs w:val="20"/>
        </w:rPr>
        <w:t>wysłana na adres</w:t>
      </w:r>
    </w:p>
    <w:p w14:paraId="49D197E7" w14:textId="77777777" w:rsidR="000049C6" w:rsidRDefault="000049C6" w:rsidP="000049C6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uczestnika.</w:t>
      </w:r>
    </w:p>
    <w:p w14:paraId="08BD5FE0" w14:textId="77777777" w:rsidR="00654261" w:rsidRDefault="00654261" w:rsidP="00654261">
      <w:pPr>
        <w:pStyle w:val="Default"/>
        <w:jc w:val="both"/>
        <w:rPr>
          <w:sz w:val="16"/>
          <w:szCs w:val="16"/>
        </w:rPr>
      </w:pPr>
    </w:p>
    <w:p w14:paraId="6413B784" w14:textId="77777777" w:rsidR="001349E3" w:rsidRDefault="001349E3" w:rsidP="00654261">
      <w:pPr>
        <w:pStyle w:val="Default"/>
        <w:jc w:val="both"/>
        <w:rPr>
          <w:sz w:val="16"/>
          <w:szCs w:val="16"/>
        </w:rPr>
      </w:pPr>
    </w:p>
    <w:p w14:paraId="685C9FF8" w14:textId="77777777" w:rsidR="00670989" w:rsidRDefault="00670989" w:rsidP="00654261">
      <w:pPr>
        <w:pStyle w:val="Default"/>
        <w:jc w:val="both"/>
        <w:rPr>
          <w:sz w:val="16"/>
          <w:szCs w:val="16"/>
        </w:rPr>
      </w:pPr>
    </w:p>
    <w:p w14:paraId="6374240F" w14:textId="77777777" w:rsidR="001349E3" w:rsidRDefault="001349E3" w:rsidP="001349E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się zgłosić?</w:t>
      </w:r>
    </w:p>
    <w:p w14:paraId="79983CDF" w14:textId="77777777" w:rsidR="001349E3" w:rsidRDefault="001349E3" w:rsidP="00E91BCB">
      <w:pPr>
        <w:pStyle w:val="Akapitzlist"/>
        <w:numPr>
          <w:ilvl w:val="0"/>
          <w:numId w:val="5"/>
        </w:numPr>
        <w:spacing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Wypełnij formularz zgłoszenia i oświadczenie zw. VAT (2 ostatnie strony niniejszej oferty). Pamiętaj o podpisie i pieczątkach. Zeskanuj i wyślij na </w:t>
      </w:r>
      <w:hyperlink r:id="rId9" w:history="1">
        <w:r>
          <w:rPr>
            <w:rStyle w:val="Hipercze"/>
            <w:rFonts w:ascii="Tahoma" w:eastAsia="Calibri" w:hAnsi="Tahoma" w:cs="Tahoma"/>
            <w:sz w:val="20"/>
            <w:szCs w:val="20"/>
          </w:rPr>
          <w:t>anna@szkolimynajlepiej.pl</w:t>
        </w:r>
      </w:hyperlink>
    </w:p>
    <w:p w14:paraId="606426A7" w14:textId="77777777" w:rsidR="001349E3" w:rsidRDefault="001349E3" w:rsidP="00E91BC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Dostaniesz e-mail zwrotny o wpisaniu na listę uczestników.</w:t>
      </w:r>
    </w:p>
    <w:p w14:paraId="7D2BC761" w14:textId="14F42A42" w:rsidR="001349E3" w:rsidRDefault="001349E3" w:rsidP="00E91BC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3 dni przed szkoleniem dostaniesz e-mail z oficjalnym potwierdzeniem szkolenia oraz linkiem </w:t>
      </w:r>
      <w:r w:rsidR="00172A4C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do szkolenia.</w:t>
      </w:r>
    </w:p>
    <w:p w14:paraId="138CD7F7" w14:textId="08099B05" w:rsidR="001349E3" w:rsidRDefault="001349E3" w:rsidP="00E91B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Wystarczy, że na 30 minut przed szkoleniem klikniesz w link i znajdziesz się w naszej wirtualnej sali szkoleniowej. Będziemy tam na Ciebie czekać i w razie potrzeby służymy pomocą </w:t>
      </w:r>
      <w:r w:rsidR="00172A4C"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</w:t>
      </w:r>
      <w:r>
        <w:rPr>
          <w:rFonts w:ascii="Tahoma" w:eastAsia="Calibri" w:hAnsi="Tahoma" w:cs="Tahoma"/>
          <w:color w:val="000000"/>
          <w:sz w:val="20"/>
          <w:szCs w:val="20"/>
        </w:rPr>
        <w:t>w kwestiach technicznych.</w:t>
      </w:r>
    </w:p>
    <w:p w14:paraId="1D45DECC" w14:textId="77777777" w:rsidR="001349E3" w:rsidRDefault="001349E3" w:rsidP="001349E3">
      <w:pPr>
        <w:pStyle w:val="Default"/>
        <w:jc w:val="both"/>
        <w:rPr>
          <w:sz w:val="16"/>
          <w:szCs w:val="16"/>
        </w:rPr>
      </w:pPr>
    </w:p>
    <w:p w14:paraId="1C80F734" w14:textId="77777777" w:rsidR="001349E3" w:rsidRDefault="001349E3" w:rsidP="001349E3">
      <w:pPr>
        <w:pStyle w:val="Default"/>
        <w:jc w:val="both"/>
        <w:rPr>
          <w:sz w:val="16"/>
          <w:szCs w:val="16"/>
        </w:rPr>
      </w:pPr>
    </w:p>
    <w:p w14:paraId="1A98371F" w14:textId="77777777" w:rsidR="001349E3" w:rsidRDefault="001349E3" w:rsidP="001349E3">
      <w:pPr>
        <w:pStyle w:val="Default"/>
        <w:jc w:val="both"/>
        <w:rPr>
          <w:sz w:val="16"/>
          <w:szCs w:val="16"/>
        </w:rPr>
      </w:pPr>
    </w:p>
    <w:p w14:paraId="5C8760B3" w14:textId="77777777" w:rsidR="001349E3" w:rsidRDefault="001349E3" w:rsidP="001349E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Czego potrzebujesz?</w:t>
      </w:r>
    </w:p>
    <w:p w14:paraId="509594F5" w14:textId="77777777" w:rsidR="001349E3" w:rsidRDefault="001349E3" w:rsidP="00E91B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Komputera ze stabilnym podłączeniem do internetu.</w:t>
      </w:r>
    </w:p>
    <w:p w14:paraId="1580645B" w14:textId="77777777" w:rsidR="001349E3" w:rsidRDefault="001349E3" w:rsidP="00E91B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Przeglądarki internetowej (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>Chrome, Safari, Firefox, Opera lub Edge</w:t>
      </w:r>
      <w:r>
        <w:rPr>
          <w:rFonts w:ascii="Tahoma" w:eastAsia="Calibri" w:hAnsi="Tahoma" w:cs="Tahoma"/>
          <w:color w:val="000000"/>
          <w:sz w:val="20"/>
          <w:szCs w:val="20"/>
        </w:rPr>
        <w:t>).</w:t>
      </w:r>
    </w:p>
    <w:p w14:paraId="7996B95E" w14:textId="77777777" w:rsidR="001349E3" w:rsidRDefault="001349E3" w:rsidP="00E91B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Mikrofonu i słuchawek lub głośników.</w:t>
      </w:r>
    </w:p>
    <w:p w14:paraId="265241D6" w14:textId="77777777" w:rsidR="001349E3" w:rsidRDefault="001349E3" w:rsidP="001349E3">
      <w:pPr>
        <w:pStyle w:val="Default"/>
        <w:jc w:val="both"/>
        <w:rPr>
          <w:sz w:val="16"/>
          <w:szCs w:val="16"/>
        </w:rPr>
      </w:pPr>
    </w:p>
    <w:p w14:paraId="3CB47DCB" w14:textId="77777777" w:rsidR="001349E3" w:rsidRDefault="001349E3" w:rsidP="001349E3">
      <w:pPr>
        <w:pStyle w:val="Default"/>
        <w:jc w:val="both"/>
        <w:rPr>
          <w:sz w:val="16"/>
          <w:szCs w:val="16"/>
        </w:rPr>
      </w:pPr>
    </w:p>
    <w:p w14:paraId="734AA06C" w14:textId="77777777" w:rsidR="001349E3" w:rsidRDefault="001349E3" w:rsidP="001349E3">
      <w:pPr>
        <w:pStyle w:val="Default"/>
        <w:jc w:val="both"/>
        <w:rPr>
          <w:sz w:val="16"/>
          <w:szCs w:val="16"/>
        </w:rPr>
      </w:pPr>
    </w:p>
    <w:p w14:paraId="10F93A9C" w14:textId="77777777" w:rsidR="001349E3" w:rsidRDefault="001349E3" w:rsidP="001349E3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to wygląda?</w:t>
      </w:r>
    </w:p>
    <w:p w14:paraId="444A3163" w14:textId="77777777" w:rsidR="001349E3" w:rsidRDefault="001349E3" w:rsidP="00E91B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Szkolenie online w dowolnym dla Ciebie miejscu, możesz je odbyć w domu lub w swoim biurze.</w:t>
      </w:r>
    </w:p>
    <w:p w14:paraId="6D557E13" w14:textId="77777777" w:rsidR="001349E3" w:rsidRDefault="001349E3" w:rsidP="00E91B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Podczas szkolenia będziesz widzieć zarówno trenera, jego prezentację, pulpit oraz tablicę multimedialną.</w:t>
      </w:r>
    </w:p>
    <w:p w14:paraId="03D29A50" w14:textId="77777777" w:rsidR="001349E3" w:rsidRDefault="001349E3" w:rsidP="00E91B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Będziesz miał możliwość zadawania pytań trenerowi bezpośrednio przez mikrofon lub poprzez czat. Jeśli masz kamerę, będziemy mogli Ciebie zobaczyć, ale nie jest to wymagane. W trakcie szkolenia trener będzie uwzględniał czas na przerwę.</w:t>
      </w:r>
    </w:p>
    <w:p w14:paraId="4176A8D5" w14:textId="77777777" w:rsidR="001349E3" w:rsidRDefault="001349E3" w:rsidP="00E91B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Po szkoleniu dostaniesz od nas e-mailem materiały szkoleniowe (prezentację) i certyfikat oraz fakturę w formacie PDF.</w:t>
      </w:r>
    </w:p>
    <w:p w14:paraId="5F53692E" w14:textId="77777777" w:rsidR="00670989" w:rsidRDefault="00670989" w:rsidP="00670989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3522FFA" w14:textId="77777777" w:rsidR="00670989" w:rsidRDefault="00670989" w:rsidP="00670989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AD2723C" w14:textId="77777777" w:rsidR="00670989" w:rsidRDefault="00670989" w:rsidP="00670989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479E3F0" w14:textId="77777777" w:rsidR="00670989" w:rsidRDefault="00670989" w:rsidP="00670989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CDAE853" w14:textId="77777777" w:rsidR="00172A4C" w:rsidRDefault="00172A4C" w:rsidP="00670989">
      <w:pPr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14:paraId="0F12B18C" w14:textId="738CD52C" w:rsidR="00670989" w:rsidRPr="00670989" w:rsidRDefault="00670989" w:rsidP="00670989">
      <w:pPr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670989">
        <w:rPr>
          <w:rFonts w:ascii="Tahoma" w:eastAsia="Calibri" w:hAnsi="Tahoma" w:cs="Tahoma"/>
          <w:b/>
          <w:bCs/>
          <w:color w:val="000000"/>
          <w:sz w:val="20"/>
          <w:szCs w:val="20"/>
        </w:rPr>
        <w:t>Referencje:</w:t>
      </w:r>
    </w:p>
    <w:p w14:paraId="0037CEF2" w14:textId="52BFFACD" w:rsidR="002E537F" w:rsidRPr="009E1801" w:rsidRDefault="00670989" w:rsidP="009E1801">
      <w:pPr>
        <w:rPr>
          <w:rFonts w:ascii="Tahoma" w:eastAsia="Calibri" w:hAnsi="Tahoma" w:cs="Tahoma"/>
          <w:b/>
          <w:color w:val="000000"/>
          <w:sz w:val="16"/>
          <w:szCs w:val="16"/>
        </w:rPr>
      </w:pPr>
      <w:r w:rsidRPr="00670989">
        <w:rPr>
          <w:rFonts w:ascii="Tahoma" w:eastAsia="Calibri" w:hAnsi="Tahoma" w:cs="Tahoma"/>
          <w:b/>
          <w:noProof/>
          <w:color w:val="000000"/>
          <w:sz w:val="16"/>
          <w:szCs w:val="16"/>
        </w:rPr>
        <w:drawing>
          <wp:inline distT="0" distB="0" distL="0" distR="0" wp14:anchorId="6F348F3B" wp14:editId="3C8EF2A5">
            <wp:extent cx="5760720" cy="8133715"/>
            <wp:effectExtent l="0" t="0" r="0" b="635"/>
            <wp:docPr id="10151688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C34">
        <w:rPr>
          <w:rFonts w:ascii="Tahoma" w:eastAsia="Calibri" w:hAnsi="Tahoma" w:cs="Tahoma"/>
          <w:b/>
          <w:color w:val="000000"/>
          <w:sz w:val="16"/>
          <w:szCs w:val="16"/>
        </w:rPr>
        <w:br w:type="page"/>
      </w: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2E537F" w:rsidRPr="00B33C68" w14:paraId="0DD09E87" w14:textId="77777777" w:rsidTr="00A77ACD">
        <w:trPr>
          <w:trHeight w:val="686"/>
          <w:jc w:val="center"/>
        </w:trPr>
        <w:tc>
          <w:tcPr>
            <w:tcW w:w="10634" w:type="dxa"/>
          </w:tcPr>
          <w:p w14:paraId="780ACC0A" w14:textId="77777777" w:rsidR="002E537F" w:rsidRPr="00A64765" w:rsidRDefault="002E537F" w:rsidP="00A77ACD">
            <w:pPr>
              <w:pStyle w:val="Nagwek3"/>
              <w:spacing w:before="0" w:after="0"/>
              <w:rPr>
                <w:rFonts w:ascii="Tahoma" w:hAnsi="Tahoma" w:cs="Tahoma"/>
                <w:sz w:val="10"/>
                <w:szCs w:val="10"/>
              </w:rPr>
            </w:pPr>
          </w:p>
          <w:p w14:paraId="51428954" w14:textId="77777777" w:rsidR="002E537F" w:rsidRPr="00295A54" w:rsidRDefault="002E537F" w:rsidP="00A77ACD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14:paraId="009B40BF" w14:textId="77777777" w:rsidR="002E537F" w:rsidRPr="00A64765" w:rsidRDefault="002E537F" w:rsidP="00D01B4B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  <w:p w14:paraId="525A59D7" w14:textId="77777777" w:rsidR="009105EA" w:rsidRDefault="009105EA" w:rsidP="009105EA">
            <w:pPr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9105EA">
              <w:rPr>
                <w:rFonts w:ascii="Tahoma" w:eastAsia="Tahoma" w:hAnsi="Tahoma"/>
                <w:b/>
                <w:sz w:val="20"/>
                <w:szCs w:val="20"/>
              </w:rPr>
              <w:t>Rolki – jak oswoić ten format treści i jak je tworzyć w praktyce?</w:t>
            </w:r>
          </w:p>
          <w:p w14:paraId="112979D0" w14:textId="6F357BFF" w:rsidR="009105EA" w:rsidRPr="009105EA" w:rsidRDefault="009105EA" w:rsidP="009105EA">
            <w:pPr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9105EA">
              <w:rPr>
                <w:rFonts w:ascii="Tahoma" w:eastAsia="Tahoma" w:hAnsi="Tahoma"/>
                <w:b/>
                <w:sz w:val="20"/>
                <w:szCs w:val="20"/>
              </w:rPr>
              <w:t xml:space="preserve">Możliwości Canva.com i </w:t>
            </w:r>
            <w:proofErr w:type="spellStart"/>
            <w:r w:rsidRPr="009105EA">
              <w:rPr>
                <w:rFonts w:ascii="Tahoma" w:eastAsia="Tahoma" w:hAnsi="Tahoma"/>
                <w:b/>
                <w:sz w:val="20"/>
                <w:szCs w:val="20"/>
              </w:rPr>
              <w:t>CapCut</w:t>
            </w:r>
            <w:proofErr w:type="spellEnd"/>
            <w:r w:rsidRPr="009105EA">
              <w:rPr>
                <w:rFonts w:ascii="Tahoma" w:eastAsia="Tahoma" w:hAnsi="Tahoma"/>
                <w:b/>
                <w:sz w:val="20"/>
                <w:szCs w:val="20"/>
              </w:rPr>
              <w:t xml:space="preserve"> – szkolenie online</w:t>
            </w:r>
          </w:p>
          <w:p w14:paraId="7F32E63E" w14:textId="77777777" w:rsidR="009105EA" w:rsidRPr="009105EA" w:rsidRDefault="009105EA" w:rsidP="009105EA">
            <w:pPr>
              <w:pStyle w:val="Nagwek"/>
              <w:spacing w:line="36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9105EA">
              <w:rPr>
                <w:rFonts w:ascii="Tahoma" w:eastAsia="Tahoma" w:hAnsi="Tahoma"/>
                <w:b/>
                <w:sz w:val="20"/>
                <w:szCs w:val="20"/>
              </w:rPr>
              <w:t xml:space="preserve">28 maja 2025 r., godz. 10.00 – 14.00 </w:t>
            </w:r>
          </w:p>
          <w:p w14:paraId="2BE5112C" w14:textId="5EB7D5E0" w:rsidR="00CF2E46" w:rsidRPr="00CF2E46" w:rsidRDefault="00CF2E46" w:rsidP="00654261">
            <w:pPr>
              <w:spacing w:after="0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</w:p>
        </w:tc>
      </w:tr>
      <w:tr w:rsidR="002E537F" w:rsidRPr="00B33C68" w14:paraId="570191A4" w14:textId="77777777" w:rsidTr="00A77ACD">
        <w:trPr>
          <w:cantSplit/>
          <w:trHeight w:val="1984"/>
          <w:jc w:val="center"/>
        </w:trPr>
        <w:tc>
          <w:tcPr>
            <w:tcW w:w="10634" w:type="dxa"/>
          </w:tcPr>
          <w:p w14:paraId="175E56D8" w14:textId="77777777" w:rsidR="002E537F" w:rsidRPr="009D4901" w:rsidRDefault="002E537F" w:rsidP="00A77ACD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19365FFB" w14:textId="77777777" w:rsidR="002E537F" w:rsidRPr="00660FAD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560CECE9" w14:textId="77777777" w:rsidR="002E537F" w:rsidRPr="00B33C68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Nabywca: ………………………………………………………………………………………………………………………………………………………………..</w:t>
            </w:r>
          </w:p>
          <w:p w14:paraId="48E9807C" w14:textId="77777777" w:rsidR="002E537F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40F2E6B8" w14:textId="77777777" w:rsidR="002E537F" w:rsidRPr="00B33C68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Odbiorca: ………………………………………………………………………………………………………………………………………………………………..</w:t>
            </w:r>
          </w:p>
          <w:p w14:paraId="4189FA3C" w14:textId="77777777" w:rsidR="002E537F" w:rsidRPr="008142E6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………………………………………………………………………………………………………..…………………………………………………..</w:t>
            </w:r>
          </w:p>
          <w:p w14:paraId="65519E05" w14:textId="77777777" w:rsidR="002E537F" w:rsidRPr="009D4901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14:paraId="072817F0" w14:textId="77777777" w:rsidR="002E537F" w:rsidRPr="00B33C68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282AF7CE" w14:textId="77777777" w:rsidR="002E537F" w:rsidRDefault="002E537F" w:rsidP="00E91BCB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1371545C" w14:textId="77777777" w:rsidR="002E537F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  <w:p w14:paraId="7DBDFB93" w14:textId="77777777" w:rsidR="002E537F" w:rsidRPr="008142E6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14:paraId="7C693268" w14:textId="77777777" w:rsidR="002E537F" w:rsidRDefault="002E537F" w:rsidP="00E91BCB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6ABFB14C" w14:textId="77777777" w:rsidR="002E537F" w:rsidRPr="003F2711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</w:tc>
      </w:tr>
      <w:tr w:rsidR="002E537F" w:rsidRPr="00B33C68" w14:paraId="42527867" w14:textId="77777777" w:rsidTr="00A77ACD">
        <w:trPr>
          <w:trHeight w:val="3274"/>
          <w:jc w:val="center"/>
        </w:trPr>
        <w:tc>
          <w:tcPr>
            <w:tcW w:w="10634" w:type="dxa"/>
          </w:tcPr>
          <w:p w14:paraId="723D2308" w14:textId="77777777" w:rsidR="00654261" w:rsidRPr="001F01F5" w:rsidRDefault="00654261" w:rsidP="00654261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14:paraId="2E75DDAC" w14:textId="77777777" w:rsidR="00654261" w:rsidRPr="008142E6" w:rsidRDefault="00654261" w:rsidP="00E91BC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42E6">
              <w:rPr>
                <w:rFonts w:ascii="Tahoma" w:hAnsi="Tahoma" w:cs="Tahoma"/>
                <w:sz w:val="16"/>
                <w:szCs w:val="16"/>
              </w:rPr>
              <w:t>Cena obejmuje: uczestnictwo w szkoleniu, materiały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szkoleniowe i certyfikat w formacie .pdf przesłane e-mailem do uczestnika.</w:t>
            </w:r>
          </w:p>
          <w:p w14:paraId="7AC5DB62" w14:textId="77777777" w:rsidR="00654261" w:rsidRDefault="00654261" w:rsidP="00E91BC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Formularz ma formę umowy zawartej między Zgłaszającym a Go 2 win (organizator). Na 3 dni przed szkoleniem, organizator wyśle na podany przez uczestnika e-mail, potwierdzenie szkolenia wraz z linkiem do szkolenia.</w:t>
            </w:r>
          </w:p>
          <w:p w14:paraId="137E3EE2" w14:textId="77777777" w:rsidR="00654261" w:rsidRDefault="00654261" w:rsidP="00E91BC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                  na szkoleniu nie zwalnia z dokonania opłaty.</w:t>
            </w:r>
          </w:p>
          <w:p w14:paraId="6D3F1660" w14:textId="77777777" w:rsidR="00654261" w:rsidRDefault="00654261" w:rsidP="00E91BC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Jeśli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14:paraId="284A5C82" w14:textId="77777777" w:rsidR="00654261" w:rsidRDefault="00654261" w:rsidP="00E91BC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wyślę ją e-mailem do uczestnika po szkoleniu. Płatność nastąpi po otrzymaniu faktury,                   w terminie 7 dni od zakończenia szkolenia.</w:t>
            </w:r>
          </w:p>
          <w:p w14:paraId="47CBB5FA" w14:textId="30C8C753" w:rsidR="00EC5C8F" w:rsidRDefault="00654261" w:rsidP="00E91BC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formularzu zgłoszeniowym, w celu aktywnego udziału w szkoleniu, zgodnie z ustawą o ochronie danych osobowych z dnia 10 maja 2018 r. (Dz.U. z 2018 r. poz. 1000) oraz na otrzymywanie od Go 2 win Anna Niedziółka, drogą elektroniczną na wskazane powyżej adresy e-mail, zgodnie z ustawą z dnia 18 lipca 2002 r.  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14:paraId="6D110DFC" w14:textId="2EAA6145" w:rsidR="002E537F" w:rsidRPr="00EC5C8F" w:rsidRDefault="00654261" w:rsidP="00E91BC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C5C8F"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z przetwarzaniem danych osobowych i swobodnego przepływu takich danych oraz uchylenia dyrektywy 95/46/WE (dalej zwane "RODO")                                            oraz zapoznałem/zapoznałam się z klauzulą informacyjną umieszczoną na stronie </w:t>
            </w:r>
            <w:hyperlink r:id="rId11" w:history="1">
              <w:r w:rsidRPr="00EC5C8F"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2E537F" w:rsidRPr="00B33C68" w14:paraId="6348F4A1" w14:textId="77777777" w:rsidTr="00A77ACD">
        <w:trPr>
          <w:trHeight w:hRule="exact" w:val="3789"/>
          <w:jc w:val="center"/>
        </w:trPr>
        <w:tc>
          <w:tcPr>
            <w:tcW w:w="10634" w:type="dxa"/>
          </w:tcPr>
          <w:p w14:paraId="70E1EAFF" w14:textId="77777777" w:rsidR="002E537F" w:rsidRPr="002B0D4C" w:rsidRDefault="002E537F" w:rsidP="00A77ACD">
            <w:p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</w:p>
          <w:p w14:paraId="260121D7" w14:textId="77777777" w:rsidR="002E537F" w:rsidRPr="00E93B02" w:rsidRDefault="002E537F" w:rsidP="00E91BCB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E93B02">
              <w:rPr>
                <w:rFonts w:ascii="Tahoma" w:hAnsi="Tahoma" w:cs="Tahoma"/>
                <w:b/>
                <w:bCs/>
                <w:sz w:val="16"/>
              </w:rPr>
              <w:t xml:space="preserve">Proszę o </w:t>
            </w:r>
            <w:r w:rsidR="00D01B4B">
              <w:rPr>
                <w:rFonts w:ascii="Tahoma" w:hAnsi="Tahoma" w:cs="Tahoma"/>
                <w:b/>
                <w:bCs/>
                <w:sz w:val="16"/>
              </w:rPr>
              <w:t>wystawienie faktury na kwotę 57</w:t>
            </w:r>
            <w:r w:rsidR="009E1801">
              <w:rPr>
                <w:rFonts w:ascii="Tahoma" w:hAnsi="Tahoma" w:cs="Tahoma"/>
                <w:b/>
                <w:bCs/>
                <w:sz w:val="16"/>
              </w:rPr>
              <w:t>0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zł zw. VAT/osoba</w:t>
            </w:r>
          </w:p>
          <w:p w14:paraId="147BE97C" w14:textId="77777777" w:rsidR="002E537F" w:rsidRPr="00B33C68" w:rsidRDefault="002E537F" w:rsidP="00A77ACD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0B8EC3F" w14:textId="77777777" w:rsidR="002E537F" w:rsidRPr="00B33C68" w:rsidRDefault="002E537F" w:rsidP="00A77ACD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14:paraId="014C218E" w14:textId="77777777" w:rsidR="002E537F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0AFF104" w14:textId="77777777" w:rsidR="002E537F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58BE1BA4" w14:textId="77777777" w:rsidR="002E537F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10374B2E" w14:textId="77777777" w:rsidR="00D93B3A" w:rsidRDefault="00D93B3A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344BED11" w14:textId="77777777" w:rsidR="002E537F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5FD27858" w14:textId="77777777" w:rsidR="002E537F" w:rsidRPr="00B33C68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285FB9A3" w14:textId="77777777" w:rsidR="002E537F" w:rsidRPr="00B33C68" w:rsidRDefault="002E537F" w:rsidP="00A77ACD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14:paraId="7B616ABE" w14:textId="77777777" w:rsidR="002E537F" w:rsidRPr="003E6F29" w:rsidRDefault="002E537F" w:rsidP="00A77ACD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14:paraId="00DDBD34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55B018E7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5FB84BC8" w14:textId="77777777" w:rsidR="00D93B3A" w:rsidRDefault="00D93B3A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C40123F" w14:textId="77777777" w:rsidR="005318F1" w:rsidRDefault="005318F1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0108C585" w14:textId="77777777" w:rsidR="005318F1" w:rsidRPr="009D3B77" w:rsidRDefault="005318F1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88E2F7F" w14:textId="77777777" w:rsidR="002E537F" w:rsidRPr="00F2431D" w:rsidRDefault="002E537F" w:rsidP="002E537F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11C0ED1D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1552589" w14:textId="77777777" w:rsidR="002E537F" w:rsidRPr="009D3B77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A8DD4DC" w14:textId="08D9B885" w:rsidR="002E537F" w:rsidRPr="00D01B4B" w:rsidRDefault="002E537F" w:rsidP="00EB45DE">
      <w:pPr>
        <w:spacing w:line="360" w:lineRule="auto"/>
        <w:jc w:val="both"/>
        <w:rPr>
          <w:rFonts w:ascii="Tahoma" w:eastAsia="Tahoma" w:hAnsi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>
        <w:rPr>
          <w:rFonts w:ascii="Tahoma" w:hAnsi="Tahoma" w:cs="Tahoma"/>
          <w:bCs/>
          <w:sz w:val="20"/>
          <w:szCs w:val="20"/>
        </w:rPr>
        <w:t xml:space="preserve"> w Warszawie,                                   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="00EB45DE" w:rsidRPr="009105EA">
        <w:rPr>
          <w:rFonts w:ascii="Tahoma" w:eastAsia="Tahoma" w:hAnsi="Tahoma"/>
          <w:b/>
          <w:sz w:val="20"/>
          <w:szCs w:val="20"/>
        </w:rPr>
        <w:t>Rolki – jak oswoić ten format treści i jak je tworzyć w praktyce?</w:t>
      </w:r>
      <w:r w:rsidR="00EB45DE">
        <w:rPr>
          <w:rFonts w:ascii="Tahoma" w:eastAsia="Tahoma" w:hAnsi="Tahoma"/>
          <w:b/>
          <w:sz w:val="20"/>
          <w:szCs w:val="20"/>
        </w:rPr>
        <w:t xml:space="preserve"> </w:t>
      </w:r>
      <w:r w:rsidR="00EB45DE" w:rsidRPr="009105EA">
        <w:rPr>
          <w:rFonts w:ascii="Tahoma" w:eastAsia="Tahoma" w:hAnsi="Tahoma"/>
          <w:b/>
          <w:sz w:val="20"/>
          <w:szCs w:val="20"/>
        </w:rPr>
        <w:t xml:space="preserve">Możliwości Canva.com i </w:t>
      </w:r>
      <w:proofErr w:type="spellStart"/>
      <w:r w:rsidR="00EB45DE" w:rsidRPr="009105EA">
        <w:rPr>
          <w:rFonts w:ascii="Tahoma" w:eastAsia="Tahoma" w:hAnsi="Tahoma"/>
          <w:b/>
          <w:sz w:val="20"/>
          <w:szCs w:val="20"/>
        </w:rPr>
        <w:t>CapCut</w:t>
      </w:r>
      <w:proofErr w:type="spellEnd"/>
      <w:r w:rsidR="00EB45DE" w:rsidRPr="009105EA">
        <w:rPr>
          <w:rFonts w:ascii="Tahoma" w:eastAsia="Tahoma" w:hAnsi="Tahoma"/>
          <w:b/>
          <w:sz w:val="20"/>
          <w:szCs w:val="20"/>
        </w:rPr>
        <w:t xml:space="preserve"> </w:t>
      </w:r>
      <w:r w:rsidR="00670989" w:rsidRPr="00670989">
        <w:rPr>
          <w:rFonts w:ascii="Tahoma" w:eastAsia="Tahoma" w:hAnsi="Tahoma"/>
          <w:b/>
          <w:sz w:val="20"/>
          <w:szCs w:val="20"/>
        </w:rPr>
        <w:t>– szkolenie online</w:t>
      </w:r>
      <w:r w:rsidR="00D01B4B">
        <w:rPr>
          <w:rFonts w:ascii="Tahoma" w:eastAsia="Tahoma" w:hAnsi="Tahoma"/>
          <w:b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która odbędzie się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hAnsi="Tahoma" w:cs="Tahoma"/>
          <w:b/>
          <w:sz w:val="20"/>
          <w:szCs w:val="20"/>
        </w:rPr>
        <w:t xml:space="preserve">w </w:t>
      </w:r>
      <w:r w:rsidR="00670989">
        <w:rPr>
          <w:rFonts w:ascii="Tahoma" w:hAnsi="Tahoma" w:cs="Tahoma"/>
          <w:b/>
          <w:sz w:val="20"/>
          <w:szCs w:val="20"/>
        </w:rPr>
        <w:t xml:space="preserve">dniu </w:t>
      </w:r>
      <w:r w:rsidR="00EB45DE">
        <w:rPr>
          <w:rFonts w:ascii="Tahoma" w:hAnsi="Tahoma" w:cs="Tahoma"/>
          <w:b/>
          <w:sz w:val="20"/>
          <w:szCs w:val="20"/>
        </w:rPr>
        <w:t>28 maja</w:t>
      </w:r>
      <w:r w:rsidR="00D01B4B">
        <w:rPr>
          <w:rFonts w:ascii="Tahoma" w:hAnsi="Tahoma" w:cs="Tahoma"/>
          <w:b/>
          <w:sz w:val="20"/>
          <w:szCs w:val="20"/>
        </w:rPr>
        <w:t xml:space="preserve"> </w:t>
      </w:r>
      <w:r w:rsidR="00696569">
        <w:rPr>
          <w:rFonts w:ascii="Tahoma" w:hAnsi="Tahoma" w:cs="Tahoma"/>
          <w:b/>
          <w:sz w:val="20"/>
          <w:szCs w:val="20"/>
        </w:rPr>
        <w:t>202</w:t>
      </w:r>
      <w:r w:rsidR="00670989">
        <w:rPr>
          <w:rFonts w:ascii="Tahoma" w:hAnsi="Tahoma" w:cs="Tahoma"/>
          <w:b/>
          <w:sz w:val="20"/>
          <w:szCs w:val="20"/>
        </w:rPr>
        <w:t>5</w:t>
      </w:r>
      <w:r w:rsidR="00CF2E46">
        <w:rPr>
          <w:rFonts w:ascii="Tahoma" w:hAnsi="Tahoma" w:cs="Tahoma"/>
          <w:b/>
          <w:sz w:val="20"/>
          <w:szCs w:val="20"/>
        </w:rPr>
        <w:t xml:space="preserve"> </w:t>
      </w:r>
      <w:r w:rsidRPr="005318F1">
        <w:rPr>
          <w:rFonts w:ascii="Tahoma" w:hAnsi="Tahoma" w:cs="Tahoma"/>
          <w:b/>
          <w:sz w:val="20"/>
          <w:szCs w:val="20"/>
        </w:rPr>
        <w:t xml:space="preserve">r.,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14:paraId="1E2BB877" w14:textId="23F066BE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 o podatku od towarów i usług 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0E507E15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1019EBB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76334120" w14:textId="45CE0DF2" w:rsidR="002E537F" w:rsidRPr="00F30863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rozporządzenia Ministra Finansów z dnia 20.12.2013 r. w sprawie zwolnień od podatku od towarów i usług oraz warunków stosowania tych zwolnień (tekst jednolity Dz. U. z 2018 r. poz. 701)*</w:t>
      </w:r>
    </w:p>
    <w:p w14:paraId="2756569F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645DE1D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166DBE6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14:paraId="520EC678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BE0C11D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85D2F02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9E11F6A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5C7F0E7B" w14:textId="77777777" w:rsidR="002E537F" w:rsidRPr="000258D6" w:rsidRDefault="002E537F" w:rsidP="002E537F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115B70E2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C064CAA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8B8094D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749860B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p w14:paraId="0AA8413F" w14:textId="77777777" w:rsidR="00C43487" w:rsidRDefault="00C43487"/>
    <w:sectPr w:rsidR="00C43487" w:rsidSect="00164645">
      <w:headerReference w:type="default" r:id="rId12"/>
      <w:footerReference w:type="default" r:id="rId13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6802" w14:textId="77777777" w:rsidR="006C49F9" w:rsidRDefault="006C49F9" w:rsidP="0065202F">
      <w:pPr>
        <w:spacing w:after="0" w:line="240" w:lineRule="auto"/>
      </w:pPr>
      <w:r>
        <w:separator/>
      </w:r>
    </w:p>
  </w:endnote>
  <w:endnote w:type="continuationSeparator" w:id="0">
    <w:p w14:paraId="6FBAC971" w14:textId="77777777" w:rsidR="006C49F9" w:rsidRDefault="006C49F9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6F32" w14:textId="77777777" w:rsidR="00CB0E58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42051C23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14:paraId="0BFC4F37" w14:textId="77777777" w:rsidTr="000D625B">
      <w:trPr>
        <w:trHeight w:val="1138"/>
      </w:trPr>
      <w:tc>
        <w:tcPr>
          <w:tcW w:w="4658" w:type="dxa"/>
        </w:tcPr>
        <w:p w14:paraId="7E1B8157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003DDEF2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609E9299" w14:textId="77777777"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3E6AE9A0" w14:textId="77777777"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14:paraId="26917286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58" w:type="dxa"/>
          <w:vAlign w:val="center"/>
        </w:tcPr>
        <w:p w14:paraId="34E33886" w14:textId="77777777"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69779EFC" w14:textId="77777777"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E213" w14:textId="77777777" w:rsidR="006C49F9" w:rsidRDefault="006C49F9" w:rsidP="0065202F">
      <w:pPr>
        <w:spacing w:after="0" w:line="240" w:lineRule="auto"/>
      </w:pPr>
      <w:r>
        <w:separator/>
      </w:r>
    </w:p>
  </w:footnote>
  <w:footnote w:type="continuationSeparator" w:id="0">
    <w:p w14:paraId="6FE3276A" w14:textId="77777777" w:rsidR="006C49F9" w:rsidRDefault="006C49F9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2F8E" w14:textId="77777777"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AFB15" wp14:editId="3B6F3B48">
          <wp:simplePos x="0" y="0"/>
          <wp:positionH relativeFrom="margin">
            <wp:posOffset>40005</wp:posOffset>
          </wp:positionH>
          <wp:positionV relativeFrom="margin">
            <wp:posOffset>-685165</wp:posOffset>
          </wp:positionV>
          <wp:extent cx="2113280" cy="50165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542D1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14:paraId="0470F285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14:paraId="7C147A55" w14:textId="77777777"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14:paraId="38A5FA8D" w14:textId="77777777" w:rsidR="004C3197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35420D4D"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5697"/>
    <w:multiLevelType w:val="hybridMultilevel"/>
    <w:tmpl w:val="6FEAED24"/>
    <w:lvl w:ilvl="0" w:tplc="22D48C2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D9B"/>
    <w:multiLevelType w:val="hybridMultilevel"/>
    <w:tmpl w:val="DA88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20E534F4"/>
    <w:multiLevelType w:val="hybridMultilevel"/>
    <w:tmpl w:val="84B814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201"/>
    <w:multiLevelType w:val="hybridMultilevel"/>
    <w:tmpl w:val="F3EC6C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0C0D"/>
    <w:multiLevelType w:val="hybridMultilevel"/>
    <w:tmpl w:val="FC1410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F5083"/>
    <w:multiLevelType w:val="hybridMultilevel"/>
    <w:tmpl w:val="DC0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46345">
    <w:abstractNumId w:val="2"/>
  </w:num>
  <w:num w:numId="2" w16cid:durableId="2120834309">
    <w:abstractNumId w:val="6"/>
  </w:num>
  <w:num w:numId="3" w16cid:durableId="1476603673">
    <w:abstractNumId w:val="8"/>
  </w:num>
  <w:num w:numId="4" w16cid:durableId="2091998247">
    <w:abstractNumId w:val="5"/>
  </w:num>
  <w:num w:numId="5" w16cid:durableId="1364747305">
    <w:abstractNumId w:val="9"/>
  </w:num>
  <w:num w:numId="6" w16cid:durableId="1293175984">
    <w:abstractNumId w:val="1"/>
  </w:num>
  <w:num w:numId="7" w16cid:durableId="333337023">
    <w:abstractNumId w:val="7"/>
  </w:num>
  <w:num w:numId="8" w16cid:durableId="2146192702">
    <w:abstractNumId w:val="4"/>
  </w:num>
  <w:num w:numId="9" w16cid:durableId="2086300292">
    <w:abstractNumId w:val="3"/>
  </w:num>
  <w:num w:numId="10" w16cid:durableId="13100170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49C6"/>
    <w:rsid w:val="00005A9A"/>
    <w:rsid w:val="00012880"/>
    <w:rsid w:val="00020B0D"/>
    <w:rsid w:val="00023FF8"/>
    <w:rsid w:val="000258D6"/>
    <w:rsid w:val="00026548"/>
    <w:rsid w:val="00044EA6"/>
    <w:rsid w:val="00046D79"/>
    <w:rsid w:val="000523AC"/>
    <w:rsid w:val="000550BF"/>
    <w:rsid w:val="00056C5C"/>
    <w:rsid w:val="00061331"/>
    <w:rsid w:val="000668BF"/>
    <w:rsid w:val="00076951"/>
    <w:rsid w:val="000A08B6"/>
    <w:rsid w:val="000B6165"/>
    <w:rsid w:val="000B63B1"/>
    <w:rsid w:val="000B74D0"/>
    <w:rsid w:val="000C52C4"/>
    <w:rsid w:val="000C7E02"/>
    <w:rsid w:val="000D36DC"/>
    <w:rsid w:val="000D625B"/>
    <w:rsid w:val="000E360C"/>
    <w:rsid w:val="000F51C5"/>
    <w:rsid w:val="0010315B"/>
    <w:rsid w:val="00104820"/>
    <w:rsid w:val="00104BAE"/>
    <w:rsid w:val="0011520E"/>
    <w:rsid w:val="0011536C"/>
    <w:rsid w:val="001169FA"/>
    <w:rsid w:val="001323C1"/>
    <w:rsid w:val="0013444D"/>
    <w:rsid w:val="001349E3"/>
    <w:rsid w:val="00136602"/>
    <w:rsid w:val="00137BA2"/>
    <w:rsid w:val="0014258F"/>
    <w:rsid w:val="00142D2B"/>
    <w:rsid w:val="001450CB"/>
    <w:rsid w:val="0015147A"/>
    <w:rsid w:val="0015328D"/>
    <w:rsid w:val="0015370B"/>
    <w:rsid w:val="00154F78"/>
    <w:rsid w:val="00155F3A"/>
    <w:rsid w:val="00157D05"/>
    <w:rsid w:val="00162C3E"/>
    <w:rsid w:val="00164645"/>
    <w:rsid w:val="00171137"/>
    <w:rsid w:val="0017162C"/>
    <w:rsid w:val="00172A4C"/>
    <w:rsid w:val="00172BF6"/>
    <w:rsid w:val="0017473E"/>
    <w:rsid w:val="001805C5"/>
    <w:rsid w:val="00181341"/>
    <w:rsid w:val="00186985"/>
    <w:rsid w:val="00187B8D"/>
    <w:rsid w:val="00192FDA"/>
    <w:rsid w:val="001933F8"/>
    <w:rsid w:val="001A7451"/>
    <w:rsid w:val="001C0F91"/>
    <w:rsid w:val="001C2939"/>
    <w:rsid w:val="001C38BB"/>
    <w:rsid w:val="001C596C"/>
    <w:rsid w:val="001D3A3F"/>
    <w:rsid w:val="001E1A7C"/>
    <w:rsid w:val="001E2543"/>
    <w:rsid w:val="001F0FEB"/>
    <w:rsid w:val="001F747C"/>
    <w:rsid w:val="0021128A"/>
    <w:rsid w:val="00222A9D"/>
    <w:rsid w:val="00223217"/>
    <w:rsid w:val="0023174F"/>
    <w:rsid w:val="002346C1"/>
    <w:rsid w:val="002369C9"/>
    <w:rsid w:val="00237005"/>
    <w:rsid w:val="00240744"/>
    <w:rsid w:val="0024413B"/>
    <w:rsid w:val="00245819"/>
    <w:rsid w:val="00251EF2"/>
    <w:rsid w:val="00257F95"/>
    <w:rsid w:val="0026528B"/>
    <w:rsid w:val="00272870"/>
    <w:rsid w:val="002734F5"/>
    <w:rsid w:val="0027493A"/>
    <w:rsid w:val="00280959"/>
    <w:rsid w:val="002821AF"/>
    <w:rsid w:val="00295A54"/>
    <w:rsid w:val="002A0546"/>
    <w:rsid w:val="002A1C22"/>
    <w:rsid w:val="002A5442"/>
    <w:rsid w:val="002A5E8B"/>
    <w:rsid w:val="002B09E7"/>
    <w:rsid w:val="002B3132"/>
    <w:rsid w:val="002B4602"/>
    <w:rsid w:val="002B5421"/>
    <w:rsid w:val="002B5581"/>
    <w:rsid w:val="002C1113"/>
    <w:rsid w:val="002C2511"/>
    <w:rsid w:val="002C2A84"/>
    <w:rsid w:val="002C3E84"/>
    <w:rsid w:val="002C7389"/>
    <w:rsid w:val="002C7AF6"/>
    <w:rsid w:val="002D2D8C"/>
    <w:rsid w:val="002D5547"/>
    <w:rsid w:val="002D7033"/>
    <w:rsid w:val="002E054D"/>
    <w:rsid w:val="002E537F"/>
    <w:rsid w:val="002E6A52"/>
    <w:rsid w:val="002E7889"/>
    <w:rsid w:val="002F3E49"/>
    <w:rsid w:val="002F78FA"/>
    <w:rsid w:val="002F7954"/>
    <w:rsid w:val="0030006C"/>
    <w:rsid w:val="003168F7"/>
    <w:rsid w:val="00322D16"/>
    <w:rsid w:val="0033763C"/>
    <w:rsid w:val="003470A4"/>
    <w:rsid w:val="00347C0A"/>
    <w:rsid w:val="00372D0F"/>
    <w:rsid w:val="00375DAB"/>
    <w:rsid w:val="003779AF"/>
    <w:rsid w:val="00384E65"/>
    <w:rsid w:val="003873CE"/>
    <w:rsid w:val="003A08D8"/>
    <w:rsid w:val="003A4A5E"/>
    <w:rsid w:val="003A7452"/>
    <w:rsid w:val="003B22BB"/>
    <w:rsid w:val="003B688B"/>
    <w:rsid w:val="003C07DE"/>
    <w:rsid w:val="003C0F18"/>
    <w:rsid w:val="003C4843"/>
    <w:rsid w:val="003E5060"/>
    <w:rsid w:val="003E651A"/>
    <w:rsid w:val="003E6CC6"/>
    <w:rsid w:val="00400707"/>
    <w:rsid w:val="00400D6C"/>
    <w:rsid w:val="00401D26"/>
    <w:rsid w:val="00401E4B"/>
    <w:rsid w:val="00402D69"/>
    <w:rsid w:val="00402E28"/>
    <w:rsid w:val="00416178"/>
    <w:rsid w:val="00416D5C"/>
    <w:rsid w:val="00417261"/>
    <w:rsid w:val="00423118"/>
    <w:rsid w:val="00426402"/>
    <w:rsid w:val="00431D04"/>
    <w:rsid w:val="004377C0"/>
    <w:rsid w:val="0044139F"/>
    <w:rsid w:val="00445BCA"/>
    <w:rsid w:val="00456B90"/>
    <w:rsid w:val="00457C7C"/>
    <w:rsid w:val="0046051B"/>
    <w:rsid w:val="00460D1C"/>
    <w:rsid w:val="00462129"/>
    <w:rsid w:val="00473D37"/>
    <w:rsid w:val="004770B9"/>
    <w:rsid w:val="0047745F"/>
    <w:rsid w:val="004848A6"/>
    <w:rsid w:val="00497E97"/>
    <w:rsid w:val="004A0748"/>
    <w:rsid w:val="004A4F50"/>
    <w:rsid w:val="004B0EBD"/>
    <w:rsid w:val="004C24B2"/>
    <w:rsid w:val="004C3197"/>
    <w:rsid w:val="004C3E3B"/>
    <w:rsid w:val="004D0577"/>
    <w:rsid w:val="004D2969"/>
    <w:rsid w:val="004D3242"/>
    <w:rsid w:val="004E0ADF"/>
    <w:rsid w:val="004E2936"/>
    <w:rsid w:val="004E415D"/>
    <w:rsid w:val="004F0B04"/>
    <w:rsid w:val="004F1F5A"/>
    <w:rsid w:val="004F56DA"/>
    <w:rsid w:val="00502065"/>
    <w:rsid w:val="00504FF6"/>
    <w:rsid w:val="005055A7"/>
    <w:rsid w:val="00512982"/>
    <w:rsid w:val="005148C3"/>
    <w:rsid w:val="00522B97"/>
    <w:rsid w:val="00524287"/>
    <w:rsid w:val="00526F3D"/>
    <w:rsid w:val="00527FD4"/>
    <w:rsid w:val="0053134D"/>
    <w:rsid w:val="005318F1"/>
    <w:rsid w:val="00533CB4"/>
    <w:rsid w:val="00537816"/>
    <w:rsid w:val="0054511A"/>
    <w:rsid w:val="00550DB3"/>
    <w:rsid w:val="0055389E"/>
    <w:rsid w:val="00553A34"/>
    <w:rsid w:val="00554656"/>
    <w:rsid w:val="0055706F"/>
    <w:rsid w:val="00567958"/>
    <w:rsid w:val="005776B3"/>
    <w:rsid w:val="00580254"/>
    <w:rsid w:val="005840AB"/>
    <w:rsid w:val="005861F6"/>
    <w:rsid w:val="005A3203"/>
    <w:rsid w:val="005B3C03"/>
    <w:rsid w:val="005C02FA"/>
    <w:rsid w:val="005C2088"/>
    <w:rsid w:val="005C2AA4"/>
    <w:rsid w:val="005C5885"/>
    <w:rsid w:val="005C5EB4"/>
    <w:rsid w:val="005D23DD"/>
    <w:rsid w:val="005D5299"/>
    <w:rsid w:val="005E2AE4"/>
    <w:rsid w:val="005E3A7D"/>
    <w:rsid w:val="005E596C"/>
    <w:rsid w:val="005F0327"/>
    <w:rsid w:val="005F0CE0"/>
    <w:rsid w:val="00600BBB"/>
    <w:rsid w:val="00606D58"/>
    <w:rsid w:val="0060760D"/>
    <w:rsid w:val="00623121"/>
    <w:rsid w:val="00623229"/>
    <w:rsid w:val="0062526B"/>
    <w:rsid w:val="0062728E"/>
    <w:rsid w:val="00630484"/>
    <w:rsid w:val="00632D09"/>
    <w:rsid w:val="00640712"/>
    <w:rsid w:val="0064337A"/>
    <w:rsid w:val="00644D38"/>
    <w:rsid w:val="0065202F"/>
    <w:rsid w:val="00654261"/>
    <w:rsid w:val="006548F8"/>
    <w:rsid w:val="0065650C"/>
    <w:rsid w:val="00656869"/>
    <w:rsid w:val="00657384"/>
    <w:rsid w:val="006605C1"/>
    <w:rsid w:val="00667716"/>
    <w:rsid w:val="00670989"/>
    <w:rsid w:val="0067266A"/>
    <w:rsid w:val="00672CE8"/>
    <w:rsid w:val="00673AD9"/>
    <w:rsid w:val="00677ACF"/>
    <w:rsid w:val="00682B68"/>
    <w:rsid w:val="00683CAC"/>
    <w:rsid w:val="006846D9"/>
    <w:rsid w:val="006855A5"/>
    <w:rsid w:val="00686D72"/>
    <w:rsid w:val="00693DB2"/>
    <w:rsid w:val="00696569"/>
    <w:rsid w:val="006A07C8"/>
    <w:rsid w:val="006A0D4A"/>
    <w:rsid w:val="006A2F3E"/>
    <w:rsid w:val="006A69B7"/>
    <w:rsid w:val="006B13A2"/>
    <w:rsid w:val="006B4209"/>
    <w:rsid w:val="006C2A26"/>
    <w:rsid w:val="006C49B9"/>
    <w:rsid w:val="006C49F9"/>
    <w:rsid w:val="006C5A44"/>
    <w:rsid w:val="006C7EBD"/>
    <w:rsid w:val="006D3AE5"/>
    <w:rsid w:val="006D4201"/>
    <w:rsid w:val="006E11BE"/>
    <w:rsid w:val="006E3BA0"/>
    <w:rsid w:val="006E40BD"/>
    <w:rsid w:val="006E6ACC"/>
    <w:rsid w:val="006F2EEE"/>
    <w:rsid w:val="0070495F"/>
    <w:rsid w:val="007075F7"/>
    <w:rsid w:val="00707B9B"/>
    <w:rsid w:val="00713B69"/>
    <w:rsid w:val="007170A3"/>
    <w:rsid w:val="007258E0"/>
    <w:rsid w:val="00730EE8"/>
    <w:rsid w:val="00732016"/>
    <w:rsid w:val="00733BC5"/>
    <w:rsid w:val="00735A62"/>
    <w:rsid w:val="00743679"/>
    <w:rsid w:val="007466DD"/>
    <w:rsid w:val="0075176F"/>
    <w:rsid w:val="00757010"/>
    <w:rsid w:val="00760ADB"/>
    <w:rsid w:val="0076116E"/>
    <w:rsid w:val="00761C2F"/>
    <w:rsid w:val="007629C5"/>
    <w:rsid w:val="007666F3"/>
    <w:rsid w:val="00767CF8"/>
    <w:rsid w:val="0078061B"/>
    <w:rsid w:val="0078468A"/>
    <w:rsid w:val="00792AEE"/>
    <w:rsid w:val="00795D45"/>
    <w:rsid w:val="007B2259"/>
    <w:rsid w:val="007B451C"/>
    <w:rsid w:val="007B666F"/>
    <w:rsid w:val="007C61CC"/>
    <w:rsid w:val="007D34D1"/>
    <w:rsid w:val="007F0B8D"/>
    <w:rsid w:val="007F12F6"/>
    <w:rsid w:val="007F4BA4"/>
    <w:rsid w:val="007F6807"/>
    <w:rsid w:val="00824288"/>
    <w:rsid w:val="008305EC"/>
    <w:rsid w:val="00846AB1"/>
    <w:rsid w:val="00847911"/>
    <w:rsid w:val="008532A6"/>
    <w:rsid w:val="00856542"/>
    <w:rsid w:val="00860957"/>
    <w:rsid w:val="00860DBC"/>
    <w:rsid w:val="00876121"/>
    <w:rsid w:val="008829CD"/>
    <w:rsid w:val="008859FC"/>
    <w:rsid w:val="008912DA"/>
    <w:rsid w:val="00895366"/>
    <w:rsid w:val="008B4A27"/>
    <w:rsid w:val="008B7BC7"/>
    <w:rsid w:val="008C0EAE"/>
    <w:rsid w:val="008C5382"/>
    <w:rsid w:val="008D1965"/>
    <w:rsid w:val="008E2846"/>
    <w:rsid w:val="008E35FD"/>
    <w:rsid w:val="008E456F"/>
    <w:rsid w:val="008E6400"/>
    <w:rsid w:val="008F3B23"/>
    <w:rsid w:val="008F4163"/>
    <w:rsid w:val="008F4B9F"/>
    <w:rsid w:val="0090086F"/>
    <w:rsid w:val="00905C40"/>
    <w:rsid w:val="009105EA"/>
    <w:rsid w:val="00914FE6"/>
    <w:rsid w:val="0092026E"/>
    <w:rsid w:val="00921EF5"/>
    <w:rsid w:val="009249B6"/>
    <w:rsid w:val="00930C2E"/>
    <w:rsid w:val="00932EE5"/>
    <w:rsid w:val="00942688"/>
    <w:rsid w:val="00942B8A"/>
    <w:rsid w:val="009460AA"/>
    <w:rsid w:val="00946DFB"/>
    <w:rsid w:val="00951BD1"/>
    <w:rsid w:val="00954497"/>
    <w:rsid w:val="00954B2E"/>
    <w:rsid w:val="009726E5"/>
    <w:rsid w:val="00972BCD"/>
    <w:rsid w:val="00975964"/>
    <w:rsid w:val="009764F4"/>
    <w:rsid w:val="00982B0C"/>
    <w:rsid w:val="009834EC"/>
    <w:rsid w:val="009854D7"/>
    <w:rsid w:val="00985CB6"/>
    <w:rsid w:val="009927EC"/>
    <w:rsid w:val="00992947"/>
    <w:rsid w:val="009A2EC3"/>
    <w:rsid w:val="009A2F1E"/>
    <w:rsid w:val="009A71DC"/>
    <w:rsid w:val="009B23D2"/>
    <w:rsid w:val="009C24FE"/>
    <w:rsid w:val="009C7744"/>
    <w:rsid w:val="009D264D"/>
    <w:rsid w:val="009E1801"/>
    <w:rsid w:val="009E1D29"/>
    <w:rsid w:val="009E22D8"/>
    <w:rsid w:val="009E27C6"/>
    <w:rsid w:val="009E4DDF"/>
    <w:rsid w:val="009F16C4"/>
    <w:rsid w:val="00A00DE4"/>
    <w:rsid w:val="00A032D2"/>
    <w:rsid w:val="00A05BFD"/>
    <w:rsid w:val="00A0640B"/>
    <w:rsid w:val="00A1514F"/>
    <w:rsid w:val="00A202B0"/>
    <w:rsid w:val="00A24F4E"/>
    <w:rsid w:val="00A31B46"/>
    <w:rsid w:val="00A3587B"/>
    <w:rsid w:val="00A35EEC"/>
    <w:rsid w:val="00A428DC"/>
    <w:rsid w:val="00A508BF"/>
    <w:rsid w:val="00A53358"/>
    <w:rsid w:val="00A54004"/>
    <w:rsid w:val="00A605BB"/>
    <w:rsid w:val="00A60A67"/>
    <w:rsid w:val="00A64765"/>
    <w:rsid w:val="00A66032"/>
    <w:rsid w:val="00A80334"/>
    <w:rsid w:val="00A86CDE"/>
    <w:rsid w:val="00AA6A7F"/>
    <w:rsid w:val="00AA6DCB"/>
    <w:rsid w:val="00AA7F35"/>
    <w:rsid w:val="00AB128E"/>
    <w:rsid w:val="00AB1E5A"/>
    <w:rsid w:val="00AB39F2"/>
    <w:rsid w:val="00AB45B0"/>
    <w:rsid w:val="00AB48C3"/>
    <w:rsid w:val="00AB729C"/>
    <w:rsid w:val="00AB7D40"/>
    <w:rsid w:val="00AB7DA3"/>
    <w:rsid w:val="00AC762E"/>
    <w:rsid w:val="00AE0385"/>
    <w:rsid w:val="00AE1715"/>
    <w:rsid w:val="00AE4EF5"/>
    <w:rsid w:val="00AF3B1A"/>
    <w:rsid w:val="00AF5B1C"/>
    <w:rsid w:val="00B0027A"/>
    <w:rsid w:val="00B0090A"/>
    <w:rsid w:val="00B01830"/>
    <w:rsid w:val="00B025F1"/>
    <w:rsid w:val="00B10F60"/>
    <w:rsid w:val="00B12B1A"/>
    <w:rsid w:val="00B147AD"/>
    <w:rsid w:val="00B45A41"/>
    <w:rsid w:val="00B533A6"/>
    <w:rsid w:val="00B57231"/>
    <w:rsid w:val="00B60E31"/>
    <w:rsid w:val="00B6615A"/>
    <w:rsid w:val="00B671AD"/>
    <w:rsid w:val="00B72004"/>
    <w:rsid w:val="00B738AD"/>
    <w:rsid w:val="00B768CE"/>
    <w:rsid w:val="00B810B9"/>
    <w:rsid w:val="00B81A5F"/>
    <w:rsid w:val="00B827DB"/>
    <w:rsid w:val="00B932E2"/>
    <w:rsid w:val="00BA1B37"/>
    <w:rsid w:val="00BB2F5C"/>
    <w:rsid w:val="00BC1471"/>
    <w:rsid w:val="00BC7C08"/>
    <w:rsid w:val="00BD40D7"/>
    <w:rsid w:val="00BD51FD"/>
    <w:rsid w:val="00BE0545"/>
    <w:rsid w:val="00BE0FFA"/>
    <w:rsid w:val="00BE5225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36D5C"/>
    <w:rsid w:val="00C43487"/>
    <w:rsid w:val="00C43985"/>
    <w:rsid w:val="00C52A75"/>
    <w:rsid w:val="00C5484F"/>
    <w:rsid w:val="00C67CF9"/>
    <w:rsid w:val="00C7416C"/>
    <w:rsid w:val="00C75852"/>
    <w:rsid w:val="00C7625E"/>
    <w:rsid w:val="00C76E3E"/>
    <w:rsid w:val="00C806F5"/>
    <w:rsid w:val="00C810B6"/>
    <w:rsid w:val="00C86F4C"/>
    <w:rsid w:val="00C92945"/>
    <w:rsid w:val="00C92C1D"/>
    <w:rsid w:val="00C944DC"/>
    <w:rsid w:val="00C97ED2"/>
    <w:rsid w:val="00CA37D7"/>
    <w:rsid w:val="00CB0E58"/>
    <w:rsid w:val="00CC4922"/>
    <w:rsid w:val="00CE22EB"/>
    <w:rsid w:val="00CE2EB3"/>
    <w:rsid w:val="00CE40FF"/>
    <w:rsid w:val="00CE5C28"/>
    <w:rsid w:val="00CF2059"/>
    <w:rsid w:val="00CF2E46"/>
    <w:rsid w:val="00CF7816"/>
    <w:rsid w:val="00D01B4B"/>
    <w:rsid w:val="00D01DD2"/>
    <w:rsid w:val="00D04A90"/>
    <w:rsid w:val="00D0650E"/>
    <w:rsid w:val="00D065EF"/>
    <w:rsid w:val="00D1544F"/>
    <w:rsid w:val="00D324EE"/>
    <w:rsid w:val="00D3562F"/>
    <w:rsid w:val="00D479E8"/>
    <w:rsid w:val="00D6232A"/>
    <w:rsid w:val="00D62D5A"/>
    <w:rsid w:val="00D65CE8"/>
    <w:rsid w:val="00D728E9"/>
    <w:rsid w:val="00D74868"/>
    <w:rsid w:val="00D81D2C"/>
    <w:rsid w:val="00D93B3A"/>
    <w:rsid w:val="00D9739E"/>
    <w:rsid w:val="00D9765D"/>
    <w:rsid w:val="00DA312F"/>
    <w:rsid w:val="00DA6E77"/>
    <w:rsid w:val="00DA7478"/>
    <w:rsid w:val="00DA757E"/>
    <w:rsid w:val="00DB3333"/>
    <w:rsid w:val="00DB5243"/>
    <w:rsid w:val="00DB6E8B"/>
    <w:rsid w:val="00DC4F3D"/>
    <w:rsid w:val="00DC6B7A"/>
    <w:rsid w:val="00DD042F"/>
    <w:rsid w:val="00DD240E"/>
    <w:rsid w:val="00DD3311"/>
    <w:rsid w:val="00DE2991"/>
    <w:rsid w:val="00DE2C88"/>
    <w:rsid w:val="00DF519A"/>
    <w:rsid w:val="00E013D2"/>
    <w:rsid w:val="00E048B9"/>
    <w:rsid w:val="00E11D38"/>
    <w:rsid w:val="00E16376"/>
    <w:rsid w:val="00E16704"/>
    <w:rsid w:val="00E17F7F"/>
    <w:rsid w:val="00E20991"/>
    <w:rsid w:val="00E24263"/>
    <w:rsid w:val="00E30549"/>
    <w:rsid w:val="00E32F7E"/>
    <w:rsid w:val="00E370E0"/>
    <w:rsid w:val="00E43E7A"/>
    <w:rsid w:val="00E45131"/>
    <w:rsid w:val="00E5373C"/>
    <w:rsid w:val="00E54A0A"/>
    <w:rsid w:val="00E66EFD"/>
    <w:rsid w:val="00E7150E"/>
    <w:rsid w:val="00E74437"/>
    <w:rsid w:val="00E77F74"/>
    <w:rsid w:val="00E8495C"/>
    <w:rsid w:val="00E91BCB"/>
    <w:rsid w:val="00E94D8B"/>
    <w:rsid w:val="00EA0D82"/>
    <w:rsid w:val="00EA2581"/>
    <w:rsid w:val="00EA523A"/>
    <w:rsid w:val="00EA56AB"/>
    <w:rsid w:val="00EB0FA9"/>
    <w:rsid w:val="00EB23BF"/>
    <w:rsid w:val="00EB45DE"/>
    <w:rsid w:val="00EB5BF2"/>
    <w:rsid w:val="00EB7990"/>
    <w:rsid w:val="00EC0C42"/>
    <w:rsid w:val="00EC5C8F"/>
    <w:rsid w:val="00ED27B3"/>
    <w:rsid w:val="00EE6A36"/>
    <w:rsid w:val="00EF2CE5"/>
    <w:rsid w:val="00EF6D34"/>
    <w:rsid w:val="00F14CAC"/>
    <w:rsid w:val="00F242C1"/>
    <w:rsid w:val="00F2431D"/>
    <w:rsid w:val="00F2463E"/>
    <w:rsid w:val="00F30863"/>
    <w:rsid w:val="00F342D0"/>
    <w:rsid w:val="00F34C5B"/>
    <w:rsid w:val="00F372C3"/>
    <w:rsid w:val="00F4022B"/>
    <w:rsid w:val="00F5160E"/>
    <w:rsid w:val="00F51F37"/>
    <w:rsid w:val="00F52862"/>
    <w:rsid w:val="00F53F28"/>
    <w:rsid w:val="00F727A6"/>
    <w:rsid w:val="00F7418E"/>
    <w:rsid w:val="00F7469D"/>
    <w:rsid w:val="00F834FF"/>
    <w:rsid w:val="00F85753"/>
    <w:rsid w:val="00F8591B"/>
    <w:rsid w:val="00F91971"/>
    <w:rsid w:val="00F96414"/>
    <w:rsid w:val="00F96A29"/>
    <w:rsid w:val="00FA572C"/>
    <w:rsid w:val="00FA5E00"/>
    <w:rsid w:val="00FB11B6"/>
    <w:rsid w:val="00FB4B64"/>
    <w:rsid w:val="00FB695D"/>
    <w:rsid w:val="00FB6C2D"/>
    <w:rsid w:val="00FC082A"/>
    <w:rsid w:val="00FD1167"/>
    <w:rsid w:val="00FD5C34"/>
    <w:rsid w:val="00FE2513"/>
    <w:rsid w:val="00FE25C8"/>
    <w:rsid w:val="00FF2971"/>
    <w:rsid w:val="00FF335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032C"/>
  <w15:docId w15:val="{205CA576-6716-4625-B9CF-181BC5DE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aliases w:val="lista,Bulet,Wypunktowanie,Lettre d'introduction"/>
    <w:basedOn w:val="Normalny"/>
    <w:link w:val="AkapitzlistZnak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character" w:customStyle="1" w:styleId="AkapitzlistZnak">
    <w:name w:val="Akapit z listą Znak"/>
    <w:aliases w:val="lista Znak,Bulet Znak,Wypunktowanie Znak,Lettre d'introduction Znak"/>
    <w:basedOn w:val="Domylnaczcionkaakapitu"/>
    <w:link w:val="Akapitzlist"/>
    <w:uiPriority w:val="99"/>
    <w:locked/>
    <w:rsid w:val="00654261"/>
  </w:style>
  <w:style w:type="paragraph" w:customStyle="1" w:styleId="v1msonormal">
    <w:name w:val="v1msonormal"/>
    <w:basedOn w:val="Normalny"/>
    <w:rsid w:val="0091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gmail-msolistparagraph">
    <w:name w:val="v1gmail-msolistparagraph"/>
    <w:basedOn w:val="Normalny"/>
    <w:rsid w:val="0091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imynajlepiej.pl/klauzula-informacyj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nna@szkolimynajlepiej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8142E-DBCC-4928-98F5-8BBB17B1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1426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4</cp:revision>
  <cp:lastPrinted>2021-08-13T10:36:00Z</cp:lastPrinted>
  <dcterms:created xsi:type="dcterms:W3CDTF">2025-03-10T20:35:00Z</dcterms:created>
  <dcterms:modified xsi:type="dcterms:W3CDTF">2025-03-11T13:53:00Z</dcterms:modified>
</cp:coreProperties>
</file>