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E787" w14:textId="77777777" w:rsidR="003E4251" w:rsidRPr="0027493A" w:rsidRDefault="003E4251" w:rsidP="0027493A">
      <w:pPr>
        <w:spacing w:after="0" w:line="236" w:lineRule="exact"/>
        <w:rPr>
          <w:rFonts w:ascii="Times New Roman" w:eastAsia="Times New Roman" w:hAnsi="Times New Roman"/>
          <w:sz w:val="24"/>
          <w:szCs w:val="24"/>
        </w:rPr>
      </w:pPr>
    </w:p>
    <w:p w14:paraId="1A0368E5" w14:textId="77777777" w:rsidR="00F5744B" w:rsidRPr="001657F0" w:rsidRDefault="00F5744B" w:rsidP="00B66AF9">
      <w:pPr>
        <w:spacing w:after="0" w:line="360" w:lineRule="auto"/>
        <w:jc w:val="center"/>
        <w:rPr>
          <w:rFonts w:ascii="Tahoma" w:eastAsia="Tahoma" w:hAnsi="Tahoma"/>
          <w:b/>
        </w:rPr>
      </w:pPr>
      <w:r w:rsidRPr="001657F0">
        <w:rPr>
          <w:rFonts w:ascii="Tahoma" w:eastAsia="Tahoma" w:hAnsi="Tahoma"/>
          <w:b/>
        </w:rPr>
        <w:t xml:space="preserve">Skargi, wnioski, procedury, decyzje administracyjne, </w:t>
      </w:r>
    </w:p>
    <w:p w14:paraId="544E06BC" w14:textId="0FDBC88D" w:rsidR="00B66AF9" w:rsidRDefault="00F5744B" w:rsidP="00B66AF9">
      <w:pPr>
        <w:spacing w:after="0" w:line="360" w:lineRule="auto"/>
        <w:jc w:val="center"/>
        <w:rPr>
          <w:rFonts w:ascii="Tahoma" w:eastAsia="Tahoma" w:hAnsi="Tahoma"/>
          <w:b/>
        </w:rPr>
      </w:pPr>
      <w:r w:rsidRPr="001657F0">
        <w:rPr>
          <w:rFonts w:ascii="Tahoma" w:eastAsia="Tahoma" w:hAnsi="Tahoma"/>
          <w:b/>
        </w:rPr>
        <w:t>uprawnienia pacjentów i obowiązki NFZ</w:t>
      </w:r>
    </w:p>
    <w:p w14:paraId="0F646078" w14:textId="7D4BEEBC" w:rsidR="00BF3D2E" w:rsidRPr="001657F0" w:rsidRDefault="00BF3D2E" w:rsidP="00B66AF9">
      <w:pPr>
        <w:spacing w:after="0" w:line="360" w:lineRule="auto"/>
        <w:jc w:val="center"/>
        <w:rPr>
          <w:rFonts w:ascii="Tahoma" w:eastAsia="Tahoma" w:hAnsi="Tahoma"/>
          <w:b/>
        </w:rPr>
      </w:pPr>
      <w:r>
        <w:rPr>
          <w:rFonts w:ascii="Tahoma" w:eastAsia="Tahoma" w:hAnsi="Tahoma"/>
          <w:b/>
        </w:rPr>
        <w:t>- szkolenie online</w:t>
      </w:r>
    </w:p>
    <w:p w14:paraId="438C686D" w14:textId="77777777" w:rsidR="00700869" w:rsidRPr="001657F0" w:rsidRDefault="00700869" w:rsidP="00700869">
      <w:pPr>
        <w:spacing w:after="0" w:line="240" w:lineRule="auto"/>
        <w:jc w:val="center"/>
        <w:rPr>
          <w:rFonts w:ascii="Tahoma" w:eastAsia="Tahoma" w:hAnsi="Tahoma"/>
          <w:b/>
          <w:sz w:val="10"/>
          <w:szCs w:val="10"/>
        </w:rPr>
      </w:pPr>
    </w:p>
    <w:p w14:paraId="382D4E4F" w14:textId="56434F7F" w:rsidR="00700869" w:rsidRPr="001657F0" w:rsidRDefault="00BF3D2E" w:rsidP="004325AA">
      <w:pPr>
        <w:spacing w:after="0" w:line="360" w:lineRule="auto"/>
        <w:jc w:val="center"/>
        <w:rPr>
          <w:rFonts w:ascii="Tahoma" w:eastAsia="Tahoma" w:hAnsi="Tahoma"/>
          <w:b/>
        </w:rPr>
      </w:pPr>
      <w:r>
        <w:rPr>
          <w:rFonts w:ascii="Tahoma" w:eastAsia="Tahoma" w:hAnsi="Tahoma"/>
          <w:b/>
        </w:rPr>
        <w:t>11 czerwca</w:t>
      </w:r>
      <w:r w:rsidR="00B66AF9" w:rsidRPr="001657F0">
        <w:rPr>
          <w:rFonts w:ascii="Tahoma" w:eastAsia="Tahoma" w:hAnsi="Tahoma"/>
          <w:b/>
        </w:rPr>
        <w:t xml:space="preserve"> </w:t>
      </w:r>
      <w:r w:rsidR="00D667A2">
        <w:rPr>
          <w:rFonts w:ascii="Tahoma" w:eastAsia="Tahoma" w:hAnsi="Tahoma"/>
          <w:b/>
        </w:rPr>
        <w:t>202</w:t>
      </w:r>
      <w:r w:rsidR="004325AA">
        <w:rPr>
          <w:rFonts w:ascii="Tahoma" w:eastAsia="Tahoma" w:hAnsi="Tahoma"/>
          <w:b/>
        </w:rPr>
        <w:t>5</w:t>
      </w:r>
      <w:r w:rsidR="00700869" w:rsidRPr="001657F0">
        <w:rPr>
          <w:rFonts w:ascii="Tahoma" w:eastAsia="Tahoma" w:hAnsi="Tahoma"/>
          <w:b/>
        </w:rPr>
        <w:t xml:space="preserve"> r., godz. 10 – 16</w:t>
      </w:r>
    </w:p>
    <w:p w14:paraId="5ED3CF97" w14:textId="77777777" w:rsidR="00D368B3" w:rsidRPr="00D368B3" w:rsidRDefault="00D368B3" w:rsidP="00D368B3">
      <w:pPr>
        <w:spacing w:after="0" w:line="236" w:lineRule="exact"/>
        <w:rPr>
          <w:rFonts w:ascii="Times New Roman" w:eastAsia="Times New Roman" w:hAnsi="Times New Roman"/>
          <w:sz w:val="24"/>
          <w:szCs w:val="24"/>
        </w:rPr>
      </w:pPr>
    </w:p>
    <w:p w14:paraId="29E371C4" w14:textId="00A9D73E" w:rsidR="009565FF" w:rsidRDefault="00D368B3" w:rsidP="00B66AF9">
      <w:pPr>
        <w:spacing w:after="0" w:line="48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Program</w:t>
      </w:r>
      <w:r w:rsidR="009565FF">
        <w:rPr>
          <w:rFonts w:ascii="Tahoma" w:hAnsi="Tahoma" w:cs="Tahoma"/>
          <w:b/>
          <w:color w:val="000000"/>
          <w:sz w:val="20"/>
          <w:szCs w:val="20"/>
        </w:rPr>
        <w:t>:</w:t>
      </w:r>
    </w:p>
    <w:p w14:paraId="3A57306A" w14:textId="7088B293" w:rsidR="00F5744B" w:rsidRPr="00F5744B" w:rsidRDefault="00F5744B" w:rsidP="00D71665">
      <w:pPr>
        <w:pStyle w:val="Akapitzlist"/>
        <w:numPr>
          <w:ilvl w:val="0"/>
          <w:numId w:val="4"/>
        </w:numPr>
        <w:spacing w:after="160" w:line="360" w:lineRule="auto"/>
        <w:rPr>
          <w:rFonts w:ascii="Tahoma" w:hAnsi="Tahoma" w:cs="Tahoma"/>
          <w:b/>
          <w:sz w:val="20"/>
          <w:szCs w:val="20"/>
        </w:rPr>
      </w:pPr>
      <w:r w:rsidRPr="00F5744B">
        <w:rPr>
          <w:rFonts w:ascii="Tahoma" w:hAnsi="Tahoma" w:cs="Tahoma"/>
          <w:b/>
          <w:sz w:val="20"/>
          <w:szCs w:val="20"/>
        </w:rPr>
        <w:t>Wprowadzenie do tematu</w:t>
      </w:r>
      <w:r>
        <w:rPr>
          <w:rFonts w:ascii="Tahoma" w:hAnsi="Tahoma" w:cs="Tahoma"/>
          <w:b/>
          <w:sz w:val="20"/>
          <w:szCs w:val="20"/>
        </w:rPr>
        <w:t>.</w:t>
      </w:r>
    </w:p>
    <w:p w14:paraId="3DE9357D" w14:textId="2937688A" w:rsidR="00F5744B" w:rsidRPr="00F5744B" w:rsidRDefault="00F5744B" w:rsidP="00D71665">
      <w:pPr>
        <w:pStyle w:val="Akapitzlist"/>
        <w:numPr>
          <w:ilvl w:val="1"/>
          <w:numId w:val="5"/>
        </w:numPr>
        <w:spacing w:after="160" w:line="360" w:lineRule="auto"/>
        <w:rPr>
          <w:rFonts w:ascii="Tahoma" w:hAnsi="Tahoma" w:cs="Tahoma"/>
          <w:sz w:val="20"/>
          <w:szCs w:val="20"/>
        </w:rPr>
      </w:pPr>
      <w:r w:rsidRPr="00F5744B">
        <w:rPr>
          <w:rFonts w:ascii="Tahoma" w:hAnsi="Tahoma" w:cs="Tahoma"/>
          <w:sz w:val="20"/>
          <w:szCs w:val="20"/>
        </w:rPr>
        <w:t>Omówienie celów szkolenia oraz oczekiwań od uczestników</w:t>
      </w:r>
      <w:r>
        <w:rPr>
          <w:rFonts w:ascii="Tahoma" w:hAnsi="Tahoma" w:cs="Tahoma"/>
          <w:sz w:val="20"/>
          <w:szCs w:val="20"/>
        </w:rPr>
        <w:t>.</w:t>
      </w:r>
    </w:p>
    <w:p w14:paraId="36B5D43A" w14:textId="4DB23645" w:rsidR="00F5744B" w:rsidRDefault="00F5744B" w:rsidP="00D71665">
      <w:pPr>
        <w:pStyle w:val="Akapitzlist"/>
        <w:numPr>
          <w:ilvl w:val="1"/>
          <w:numId w:val="5"/>
        </w:numPr>
        <w:spacing w:after="160" w:line="360" w:lineRule="auto"/>
        <w:rPr>
          <w:rFonts w:ascii="Tahoma" w:hAnsi="Tahoma" w:cs="Tahoma"/>
          <w:sz w:val="20"/>
          <w:szCs w:val="20"/>
        </w:rPr>
      </w:pPr>
      <w:r w:rsidRPr="00F5744B">
        <w:rPr>
          <w:rFonts w:ascii="Tahoma" w:hAnsi="Tahoma" w:cs="Tahoma"/>
          <w:sz w:val="20"/>
          <w:szCs w:val="20"/>
        </w:rPr>
        <w:t>Przedstawienie podstawowych pojęć związanych z tematem, takich jak skarga, wniosek, procedura, decyzja administracyjna, uprawnienia pacjenta i obowiązki NFZ</w:t>
      </w:r>
      <w:r>
        <w:rPr>
          <w:rFonts w:ascii="Tahoma" w:hAnsi="Tahoma" w:cs="Tahoma"/>
          <w:sz w:val="20"/>
          <w:szCs w:val="20"/>
        </w:rPr>
        <w:t>.</w:t>
      </w:r>
    </w:p>
    <w:p w14:paraId="080E21CE" w14:textId="77777777" w:rsidR="004D03BE" w:rsidRPr="00F5744B" w:rsidRDefault="004D03BE" w:rsidP="004D03BE">
      <w:pPr>
        <w:pStyle w:val="Akapitzlist"/>
        <w:spacing w:after="160" w:line="360" w:lineRule="auto"/>
        <w:ind w:left="1211"/>
        <w:rPr>
          <w:rFonts w:ascii="Tahoma" w:hAnsi="Tahoma" w:cs="Tahoma"/>
          <w:sz w:val="6"/>
          <w:szCs w:val="6"/>
        </w:rPr>
      </w:pPr>
    </w:p>
    <w:p w14:paraId="789B8A69" w14:textId="32C6B296" w:rsidR="00F5744B" w:rsidRPr="00F5744B" w:rsidRDefault="00F5744B" w:rsidP="00D71665">
      <w:pPr>
        <w:pStyle w:val="Akapitzlist"/>
        <w:numPr>
          <w:ilvl w:val="0"/>
          <w:numId w:val="4"/>
        </w:numPr>
        <w:spacing w:after="160" w:line="360" w:lineRule="auto"/>
        <w:rPr>
          <w:rFonts w:ascii="Tahoma" w:hAnsi="Tahoma" w:cs="Tahoma"/>
          <w:b/>
          <w:sz w:val="20"/>
          <w:szCs w:val="20"/>
        </w:rPr>
      </w:pPr>
      <w:r w:rsidRPr="00F5744B">
        <w:rPr>
          <w:rFonts w:ascii="Tahoma" w:hAnsi="Tahoma" w:cs="Tahoma"/>
          <w:b/>
          <w:sz w:val="20"/>
          <w:szCs w:val="20"/>
        </w:rPr>
        <w:t>Podstawowe zasady rozpatrywania skarg i wniosków</w:t>
      </w:r>
      <w:r>
        <w:rPr>
          <w:rFonts w:ascii="Tahoma" w:hAnsi="Tahoma" w:cs="Tahoma"/>
          <w:b/>
          <w:sz w:val="20"/>
          <w:szCs w:val="20"/>
        </w:rPr>
        <w:t>.</w:t>
      </w:r>
    </w:p>
    <w:p w14:paraId="0219DA14" w14:textId="0BBDE336" w:rsidR="00F5744B" w:rsidRPr="00F5744B" w:rsidRDefault="00F5744B" w:rsidP="00D71665">
      <w:pPr>
        <w:pStyle w:val="Akapitzlist"/>
        <w:numPr>
          <w:ilvl w:val="1"/>
          <w:numId w:val="5"/>
        </w:numPr>
        <w:spacing w:after="160" w:line="360" w:lineRule="auto"/>
        <w:rPr>
          <w:rFonts w:ascii="Tahoma" w:hAnsi="Tahoma" w:cs="Tahoma"/>
          <w:sz w:val="20"/>
          <w:szCs w:val="20"/>
        </w:rPr>
      </w:pPr>
      <w:r w:rsidRPr="00F5744B">
        <w:rPr>
          <w:rFonts w:ascii="Tahoma" w:hAnsi="Tahoma" w:cs="Tahoma"/>
          <w:sz w:val="20"/>
          <w:szCs w:val="20"/>
        </w:rPr>
        <w:t>Omówienie podstawowych zasad postępowania w sprawach skarg i wniosków, takich jak terminy, formy, wymagania formalne, procedury odwoławcze</w:t>
      </w:r>
      <w:r>
        <w:rPr>
          <w:rFonts w:ascii="Tahoma" w:hAnsi="Tahoma" w:cs="Tahoma"/>
          <w:sz w:val="20"/>
          <w:szCs w:val="20"/>
        </w:rPr>
        <w:t>.</w:t>
      </w:r>
    </w:p>
    <w:p w14:paraId="34CFF587" w14:textId="0EC2435F" w:rsidR="00F5744B" w:rsidRDefault="00F5744B" w:rsidP="00D71665">
      <w:pPr>
        <w:pStyle w:val="Akapitzlist"/>
        <w:numPr>
          <w:ilvl w:val="1"/>
          <w:numId w:val="5"/>
        </w:numPr>
        <w:spacing w:after="160" w:line="360" w:lineRule="auto"/>
        <w:rPr>
          <w:rFonts w:ascii="Tahoma" w:hAnsi="Tahoma" w:cs="Tahoma"/>
          <w:sz w:val="20"/>
          <w:szCs w:val="20"/>
        </w:rPr>
      </w:pPr>
      <w:r w:rsidRPr="00F5744B">
        <w:rPr>
          <w:rFonts w:ascii="Tahoma" w:hAnsi="Tahoma" w:cs="Tahoma"/>
          <w:sz w:val="20"/>
          <w:szCs w:val="20"/>
        </w:rPr>
        <w:t>Przedstawienie zasad dotyczących przetwarzania danych osobowych w ramach procesu rozpatrywania skarg i wniosków</w:t>
      </w:r>
      <w:r>
        <w:rPr>
          <w:rFonts w:ascii="Tahoma" w:hAnsi="Tahoma" w:cs="Tahoma"/>
          <w:sz w:val="20"/>
          <w:szCs w:val="20"/>
        </w:rPr>
        <w:t>.</w:t>
      </w:r>
    </w:p>
    <w:p w14:paraId="21338FEA" w14:textId="77777777" w:rsidR="004D03BE" w:rsidRPr="00F5744B" w:rsidRDefault="004D03BE" w:rsidP="004D03BE">
      <w:pPr>
        <w:pStyle w:val="Akapitzlist"/>
        <w:spacing w:after="160" w:line="360" w:lineRule="auto"/>
        <w:ind w:left="1211"/>
        <w:rPr>
          <w:rFonts w:ascii="Tahoma" w:hAnsi="Tahoma" w:cs="Tahoma"/>
          <w:sz w:val="6"/>
          <w:szCs w:val="6"/>
        </w:rPr>
      </w:pPr>
    </w:p>
    <w:p w14:paraId="290B01BB" w14:textId="039E291C" w:rsidR="00F5744B" w:rsidRPr="00F5744B" w:rsidRDefault="00F5744B" w:rsidP="00D71665">
      <w:pPr>
        <w:pStyle w:val="Akapitzlist"/>
        <w:numPr>
          <w:ilvl w:val="0"/>
          <w:numId w:val="4"/>
        </w:numPr>
        <w:spacing w:after="160" w:line="360" w:lineRule="auto"/>
        <w:rPr>
          <w:rFonts w:ascii="Tahoma" w:hAnsi="Tahoma" w:cs="Tahoma"/>
          <w:b/>
          <w:sz w:val="20"/>
          <w:szCs w:val="20"/>
        </w:rPr>
      </w:pPr>
      <w:r w:rsidRPr="00F5744B">
        <w:rPr>
          <w:rFonts w:ascii="Tahoma" w:hAnsi="Tahoma" w:cs="Tahoma"/>
          <w:b/>
          <w:sz w:val="20"/>
          <w:szCs w:val="20"/>
        </w:rPr>
        <w:t>Praktyczne aspekty rozpatrywania skarg i wniosków</w:t>
      </w:r>
      <w:r>
        <w:rPr>
          <w:rFonts w:ascii="Tahoma" w:hAnsi="Tahoma" w:cs="Tahoma"/>
          <w:b/>
          <w:sz w:val="20"/>
          <w:szCs w:val="20"/>
        </w:rPr>
        <w:t>.</w:t>
      </w:r>
    </w:p>
    <w:p w14:paraId="264E2A91" w14:textId="659BCD45" w:rsidR="00F5744B" w:rsidRPr="00F5744B" w:rsidRDefault="00F5744B" w:rsidP="00D71665">
      <w:pPr>
        <w:pStyle w:val="Akapitzlist"/>
        <w:numPr>
          <w:ilvl w:val="1"/>
          <w:numId w:val="5"/>
        </w:numPr>
        <w:spacing w:after="160" w:line="360" w:lineRule="auto"/>
        <w:rPr>
          <w:rFonts w:ascii="Tahoma" w:hAnsi="Tahoma" w:cs="Tahoma"/>
          <w:sz w:val="20"/>
          <w:szCs w:val="20"/>
        </w:rPr>
      </w:pPr>
      <w:r w:rsidRPr="00F5744B">
        <w:rPr>
          <w:rFonts w:ascii="Tahoma" w:hAnsi="Tahoma" w:cs="Tahoma"/>
          <w:sz w:val="20"/>
          <w:szCs w:val="20"/>
        </w:rPr>
        <w:t>Omówienie praktycznych aspektów rozpatrywania skarg i wniosków, takich jak sposoby przyjmowania skarg i wniosków, ich analiza, klasyfikacja, przygotowanie decyzji, formy ich udostępnienia i sposób doręczenia</w:t>
      </w:r>
      <w:r>
        <w:rPr>
          <w:rFonts w:ascii="Tahoma" w:hAnsi="Tahoma" w:cs="Tahoma"/>
          <w:sz w:val="20"/>
          <w:szCs w:val="20"/>
        </w:rPr>
        <w:t>.</w:t>
      </w:r>
    </w:p>
    <w:p w14:paraId="7DA974E7" w14:textId="77777777" w:rsidR="00F5744B" w:rsidRDefault="00F5744B" w:rsidP="00D71665">
      <w:pPr>
        <w:pStyle w:val="Akapitzlist"/>
        <w:numPr>
          <w:ilvl w:val="1"/>
          <w:numId w:val="5"/>
        </w:numPr>
        <w:spacing w:after="160" w:line="360" w:lineRule="auto"/>
        <w:rPr>
          <w:rFonts w:ascii="Tahoma" w:hAnsi="Tahoma" w:cs="Tahoma"/>
          <w:sz w:val="20"/>
          <w:szCs w:val="20"/>
        </w:rPr>
      </w:pPr>
      <w:r w:rsidRPr="00F5744B">
        <w:rPr>
          <w:rFonts w:ascii="Tahoma" w:hAnsi="Tahoma" w:cs="Tahoma"/>
          <w:sz w:val="20"/>
          <w:szCs w:val="20"/>
        </w:rPr>
        <w:t>Przedstawienie dobrych praktyk i procedur ułatwiających rozpatrywanie skarg</w:t>
      </w:r>
    </w:p>
    <w:p w14:paraId="5224CC33" w14:textId="1D23A9C0" w:rsidR="004D03BE" w:rsidRDefault="00F5744B" w:rsidP="004D03BE">
      <w:pPr>
        <w:pStyle w:val="Akapitzlist"/>
        <w:spacing w:after="160" w:line="360" w:lineRule="auto"/>
        <w:ind w:left="1211"/>
        <w:rPr>
          <w:rFonts w:ascii="Tahoma" w:hAnsi="Tahoma" w:cs="Tahoma"/>
          <w:sz w:val="20"/>
          <w:szCs w:val="20"/>
        </w:rPr>
      </w:pPr>
      <w:r w:rsidRPr="00F5744B">
        <w:rPr>
          <w:rFonts w:ascii="Tahoma" w:hAnsi="Tahoma" w:cs="Tahoma"/>
          <w:sz w:val="20"/>
          <w:szCs w:val="20"/>
        </w:rPr>
        <w:t>i wniosków</w:t>
      </w:r>
      <w:r>
        <w:rPr>
          <w:rFonts w:ascii="Tahoma" w:hAnsi="Tahoma" w:cs="Tahoma"/>
          <w:sz w:val="20"/>
          <w:szCs w:val="20"/>
        </w:rPr>
        <w:t>.</w:t>
      </w:r>
    </w:p>
    <w:p w14:paraId="7C33E544" w14:textId="77777777" w:rsidR="004D03BE" w:rsidRPr="004D03BE" w:rsidRDefault="004D03BE" w:rsidP="004D03BE">
      <w:pPr>
        <w:pStyle w:val="Akapitzlist"/>
        <w:spacing w:after="160" w:line="360" w:lineRule="auto"/>
        <w:ind w:left="1211"/>
        <w:rPr>
          <w:rFonts w:ascii="Tahoma" w:hAnsi="Tahoma" w:cs="Tahoma"/>
          <w:sz w:val="6"/>
          <w:szCs w:val="6"/>
        </w:rPr>
      </w:pPr>
    </w:p>
    <w:p w14:paraId="3503EEE8" w14:textId="3B6592AF" w:rsidR="00F5744B" w:rsidRPr="00F5744B" w:rsidRDefault="00F5744B" w:rsidP="00D71665">
      <w:pPr>
        <w:pStyle w:val="Akapitzlist"/>
        <w:numPr>
          <w:ilvl w:val="0"/>
          <w:numId w:val="4"/>
        </w:numPr>
        <w:spacing w:after="160" w:line="360" w:lineRule="auto"/>
        <w:rPr>
          <w:rFonts w:ascii="Tahoma" w:hAnsi="Tahoma" w:cs="Tahoma"/>
          <w:b/>
          <w:sz w:val="20"/>
          <w:szCs w:val="20"/>
        </w:rPr>
      </w:pPr>
      <w:r w:rsidRPr="00F5744B">
        <w:rPr>
          <w:rFonts w:ascii="Tahoma" w:hAnsi="Tahoma" w:cs="Tahoma"/>
          <w:b/>
          <w:sz w:val="20"/>
          <w:szCs w:val="20"/>
        </w:rPr>
        <w:t>Rozwiązywanie problemów w procesie rozpatrywania skarg i wniosków</w:t>
      </w:r>
      <w:r>
        <w:rPr>
          <w:rFonts w:ascii="Tahoma" w:hAnsi="Tahoma" w:cs="Tahoma"/>
          <w:b/>
          <w:sz w:val="20"/>
          <w:szCs w:val="20"/>
        </w:rPr>
        <w:t>.</w:t>
      </w:r>
    </w:p>
    <w:p w14:paraId="0876ADC1" w14:textId="77777777" w:rsidR="00F5744B" w:rsidRDefault="00F5744B" w:rsidP="00D71665">
      <w:pPr>
        <w:pStyle w:val="Akapitzlist"/>
        <w:numPr>
          <w:ilvl w:val="1"/>
          <w:numId w:val="5"/>
        </w:numPr>
        <w:spacing w:after="160" w:line="360" w:lineRule="auto"/>
        <w:rPr>
          <w:rFonts w:ascii="Tahoma" w:hAnsi="Tahoma" w:cs="Tahoma"/>
          <w:sz w:val="20"/>
          <w:szCs w:val="20"/>
        </w:rPr>
      </w:pPr>
      <w:r w:rsidRPr="00F5744B">
        <w:rPr>
          <w:rFonts w:ascii="Tahoma" w:hAnsi="Tahoma" w:cs="Tahoma"/>
          <w:sz w:val="20"/>
          <w:szCs w:val="20"/>
        </w:rPr>
        <w:t xml:space="preserve">Przedstawienie najczęstszych problemów i trudności w procesie rozpatrywania skarg </w:t>
      </w:r>
    </w:p>
    <w:p w14:paraId="72F0FA31" w14:textId="4BF4773D" w:rsidR="00F5744B" w:rsidRPr="00F5744B" w:rsidRDefault="00F5744B" w:rsidP="00F5744B">
      <w:pPr>
        <w:pStyle w:val="Akapitzlist"/>
        <w:spacing w:after="160" w:line="360" w:lineRule="auto"/>
        <w:ind w:left="1211"/>
        <w:rPr>
          <w:rFonts w:ascii="Tahoma" w:hAnsi="Tahoma" w:cs="Tahoma"/>
          <w:sz w:val="20"/>
          <w:szCs w:val="20"/>
        </w:rPr>
      </w:pPr>
      <w:r w:rsidRPr="00F5744B">
        <w:rPr>
          <w:rFonts w:ascii="Tahoma" w:hAnsi="Tahoma" w:cs="Tahoma"/>
          <w:sz w:val="20"/>
          <w:szCs w:val="20"/>
        </w:rPr>
        <w:t>i wniosków oraz sposobów ich rozwiązywania</w:t>
      </w:r>
      <w:r>
        <w:rPr>
          <w:rFonts w:ascii="Tahoma" w:hAnsi="Tahoma" w:cs="Tahoma"/>
          <w:sz w:val="20"/>
          <w:szCs w:val="20"/>
        </w:rPr>
        <w:t>.</w:t>
      </w:r>
    </w:p>
    <w:p w14:paraId="7C8F4CDA" w14:textId="77777777" w:rsidR="00F5744B" w:rsidRDefault="00F5744B" w:rsidP="00D71665">
      <w:pPr>
        <w:pStyle w:val="Akapitzlist"/>
        <w:numPr>
          <w:ilvl w:val="1"/>
          <w:numId w:val="5"/>
        </w:numPr>
        <w:spacing w:after="160" w:line="360" w:lineRule="auto"/>
        <w:rPr>
          <w:rFonts w:ascii="Tahoma" w:hAnsi="Tahoma" w:cs="Tahoma"/>
          <w:sz w:val="20"/>
          <w:szCs w:val="20"/>
        </w:rPr>
      </w:pPr>
      <w:r w:rsidRPr="00F5744B">
        <w:rPr>
          <w:rFonts w:ascii="Tahoma" w:hAnsi="Tahoma" w:cs="Tahoma"/>
          <w:sz w:val="20"/>
          <w:szCs w:val="20"/>
        </w:rPr>
        <w:t xml:space="preserve">Omówienie praktycznych technik negocjacji i mediacji w przypadku trudnych skarg </w:t>
      </w:r>
    </w:p>
    <w:p w14:paraId="21BB27AF" w14:textId="20844467" w:rsidR="00F5744B" w:rsidRDefault="00F5744B" w:rsidP="00F5744B">
      <w:pPr>
        <w:pStyle w:val="Akapitzlist"/>
        <w:spacing w:after="160" w:line="360" w:lineRule="auto"/>
        <w:ind w:left="1211"/>
        <w:rPr>
          <w:rFonts w:ascii="Tahoma" w:hAnsi="Tahoma" w:cs="Tahoma"/>
          <w:sz w:val="20"/>
          <w:szCs w:val="20"/>
        </w:rPr>
      </w:pPr>
      <w:r w:rsidRPr="00F5744B">
        <w:rPr>
          <w:rFonts w:ascii="Tahoma" w:hAnsi="Tahoma" w:cs="Tahoma"/>
          <w:sz w:val="20"/>
          <w:szCs w:val="20"/>
        </w:rPr>
        <w:t>i wniosków</w:t>
      </w:r>
      <w:r>
        <w:rPr>
          <w:rFonts w:ascii="Tahoma" w:hAnsi="Tahoma" w:cs="Tahoma"/>
          <w:sz w:val="20"/>
          <w:szCs w:val="20"/>
        </w:rPr>
        <w:t>.</w:t>
      </w:r>
    </w:p>
    <w:p w14:paraId="6DEF5C95" w14:textId="77777777" w:rsidR="004D03BE" w:rsidRPr="00F5744B" w:rsidRDefault="004D03BE" w:rsidP="00F5744B">
      <w:pPr>
        <w:pStyle w:val="Akapitzlist"/>
        <w:spacing w:after="160" w:line="360" w:lineRule="auto"/>
        <w:ind w:left="1211"/>
        <w:rPr>
          <w:rFonts w:ascii="Tahoma" w:hAnsi="Tahoma" w:cs="Tahoma"/>
          <w:sz w:val="6"/>
          <w:szCs w:val="6"/>
        </w:rPr>
      </w:pPr>
    </w:p>
    <w:p w14:paraId="23EE1E0C" w14:textId="5A4C5355" w:rsidR="00F5744B" w:rsidRPr="00F5744B" w:rsidRDefault="00F5744B" w:rsidP="00D71665">
      <w:pPr>
        <w:pStyle w:val="Akapitzlist"/>
        <w:numPr>
          <w:ilvl w:val="0"/>
          <w:numId w:val="4"/>
        </w:numPr>
        <w:spacing w:after="160" w:line="360" w:lineRule="auto"/>
        <w:rPr>
          <w:rFonts w:ascii="Tahoma" w:hAnsi="Tahoma" w:cs="Tahoma"/>
          <w:b/>
          <w:sz w:val="20"/>
          <w:szCs w:val="20"/>
        </w:rPr>
      </w:pPr>
      <w:r w:rsidRPr="00F5744B">
        <w:rPr>
          <w:rFonts w:ascii="Tahoma" w:hAnsi="Tahoma" w:cs="Tahoma"/>
          <w:b/>
          <w:sz w:val="20"/>
          <w:szCs w:val="20"/>
        </w:rPr>
        <w:t>Postępowanie wyjaśniające.</w:t>
      </w:r>
    </w:p>
    <w:p w14:paraId="0103720D" w14:textId="5D9D2278" w:rsidR="00F5744B" w:rsidRPr="00F5744B" w:rsidRDefault="00F5744B" w:rsidP="00D71665">
      <w:pPr>
        <w:pStyle w:val="Akapitzlist"/>
        <w:numPr>
          <w:ilvl w:val="1"/>
          <w:numId w:val="5"/>
        </w:numPr>
        <w:spacing w:after="160" w:line="360" w:lineRule="auto"/>
        <w:rPr>
          <w:rFonts w:ascii="Tahoma" w:hAnsi="Tahoma" w:cs="Tahoma"/>
          <w:sz w:val="20"/>
          <w:szCs w:val="20"/>
        </w:rPr>
      </w:pPr>
      <w:r w:rsidRPr="00F5744B">
        <w:rPr>
          <w:rFonts w:ascii="Tahoma" w:hAnsi="Tahoma" w:cs="Tahoma"/>
          <w:sz w:val="20"/>
          <w:szCs w:val="20"/>
        </w:rPr>
        <w:t>Zasady prowadzenia postępowań wyjaśniających</w:t>
      </w:r>
      <w:r>
        <w:rPr>
          <w:rFonts w:ascii="Tahoma" w:hAnsi="Tahoma" w:cs="Tahoma"/>
          <w:sz w:val="20"/>
          <w:szCs w:val="20"/>
        </w:rPr>
        <w:t>.</w:t>
      </w:r>
    </w:p>
    <w:p w14:paraId="7C3B1F55" w14:textId="70403EDE" w:rsidR="00F5744B" w:rsidRDefault="00F5744B" w:rsidP="00D71665">
      <w:pPr>
        <w:pStyle w:val="Akapitzlist"/>
        <w:numPr>
          <w:ilvl w:val="1"/>
          <w:numId w:val="5"/>
        </w:numPr>
        <w:spacing w:after="160" w:line="360" w:lineRule="auto"/>
        <w:rPr>
          <w:rFonts w:ascii="Tahoma" w:hAnsi="Tahoma" w:cs="Tahoma"/>
          <w:sz w:val="20"/>
          <w:szCs w:val="20"/>
        </w:rPr>
      </w:pPr>
      <w:r w:rsidRPr="00F5744B">
        <w:rPr>
          <w:rFonts w:ascii="Tahoma" w:hAnsi="Tahoma" w:cs="Tahoma"/>
          <w:sz w:val="20"/>
          <w:szCs w:val="20"/>
        </w:rPr>
        <w:t>Najczęstsze problemy podczas postępowań wyjaśniających</w:t>
      </w:r>
      <w:r>
        <w:rPr>
          <w:rFonts w:ascii="Tahoma" w:hAnsi="Tahoma" w:cs="Tahoma"/>
          <w:sz w:val="20"/>
          <w:szCs w:val="20"/>
        </w:rPr>
        <w:t>.</w:t>
      </w:r>
    </w:p>
    <w:p w14:paraId="12BFBC23" w14:textId="77777777" w:rsidR="004D03BE" w:rsidRPr="00F5744B" w:rsidRDefault="004D03BE" w:rsidP="004D03BE">
      <w:pPr>
        <w:pStyle w:val="Akapitzlist"/>
        <w:spacing w:after="160" w:line="360" w:lineRule="auto"/>
        <w:ind w:left="1211"/>
        <w:rPr>
          <w:rFonts w:ascii="Tahoma" w:hAnsi="Tahoma" w:cs="Tahoma"/>
          <w:sz w:val="6"/>
          <w:szCs w:val="6"/>
        </w:rPr>
      </w:pPr>
    </w:p>
    <w:p w14:paraId="032DEC15" w14:textId="7AA0DF33" w:rsidR="00F5744B" w:rsidRPr="00F5744B" w:rsidRDefault="00F5744B" w:rsidP="00D71665">
      <w:pPr>
        <w:pStyle w:val="Akapitzlist"/>
        <w:numPr>
          <w:ilvl w:val="0"/>
          <w:numId w:val="4"/>
        </w:numPr>
        <w:spacing w:after="160" w:line="360" w:lineRule="auto"/>
        <w:rPr>
          <w:rFonts w:ascii="Tahoma" w:hAnsi="Tahoma" w:cs="Tahoma"/>
          <w:b/>
          <w:sz w:val="20"/>
          <w:szCs w:val="20"/>
        </w:rPr>
      </w:pPr>
      <w:r w:rsidRPr="00F5744B">
        <w:rPr>
          <w:rFonts w:ascii="Tahoma" w:hAnsi="Tahoma" w:cs="Tahoma"/>
          <w:b/>
          <w:sz w:val="20"/>
          <w:szCs w:val="20"/>
        </w:rPr>
        <w:t>Podsumowanie i zakończenie</w:t>
      </w:r>
      <w:r>
        <w:rPr>
          <w:rFonts w:ascii="Tahoma" w:hAnsi="Tahoma" w:cs="Tahoma"/>
          <w:b/>
          <w:sz w:val="20"/>
          <w:szCs w:val="20"/>
        </w:rPr>
        <w:t>.</w:t>
      </w:r>
    </w:p>
    <w:p w14:paraId="0D40EAFA" w14:textId="77777777" w:rsidR="00F5744B" w:rsidRDefault="00F5744B" w:rsidP="00D71665">
      <w:pPr>
        <w:pStyle w:val="Akapitzlist"/>
        <w:numPr>
          <w:ilvl w:val="1"/>
          <w:numId w:val="5"/>
        </w:numPr>
        <w:spacing w:after="160" w:line="360" w:lineRule="auto"/>
        <w:rPr>
          <w:rFonts w:ascii="Tahoma" w:hAnsi="Tahoma" w:cs="Tahoma"/>
          <w:sz w:val="20"/>
          <w:szCs w:val="20"/>
        </w:rPr>
      </w:pPr>
      <w:r w:rsidRPr="00F5744B">
        <w:rPr>
          <w:rFonts w:ascii="Tahoma" w:hAnsi="Tahoma" w:cs="Tahoma"/>
          <w:sz w:val="20"/>
          <w:szCs w:val="20"/>
        </w:rPr>
        <w:t xml:space="preserve">Podsumowanie kluczowych punktów szkolenia oraz wniosków i rekomendacji </w:t>
      </w:r>
    </w:p>
    <w:p w14:paraId="13C6855F" w14:textId="0E833E35" w:rsidR="00F5744B" w:rsidRPr="00F5744B" w:rsidRDefault="00F5744B" w:rsidP="00F5744B">
      <w:pPr>
        <w:pStyle w:val="Akapitzlist"/>
        <w:spacing w:after="160" w:line="360" w:lineRule="auto"/>
        <w:ind w:left="1211"/>
        <w:rPr>
          <w:rFonts w:ascii="Tahoma" w:hAnsi="Tahoma" w:cs="Tahoma"/>
          <w:sz w:val="20"/>
          <w:szCs w:val="20"/>
        </w:rPr>
      </w:pPr>
      <w:r w:rsidRPr="00F5744B">
        <w:rPr>
          <w:rFonts w:ascii="Tahoma" w:hAnsi="Tahoma" w:cs="Tahoma"/>
          <w:sz w:val="20"/>
          <w:szCs w:val="20"/>
        </w:rPr>
        <w:t>dla uczestników</w:t>
      </w:r>
      <w:r>
        <w:rPr>
          <w:rFonts w:ascii="Tahoma" w:hAnsi="Tahoma" w:cs="Tahoma"/>
          <w:sz w:val="20"/>
          <w:szCs w:val="20"/>
        </w:rPr>
        <w:t>.</w:t>
      </w:r>
    </w:p>
    <w:p w14:paraId="41F759A4" w14:textId="77777777" w:rsidR="00F5744B" w:rsidRPr="00F5744B" w:rsidRDefault="00F5744B" w:rsidP="00D71665">
      <w:pPr>
        <w:pStyle w:val="Akapitzlist"/>
        <w:numPr>
          <w:ilvl w:val="1"/>
          <w:numId w:val="5"/>
        </w:numPr>
        <w:spacing w:after="160" w:line="360" w:lineRule="auto"/>
        <w:rPr>
          <w:rFonts w:ascii="Tahoma" w:hAnsi="Tahoma" w:cs="Tahoma"/>
          <w:sz w:val="20"/>
          <w:szCs w:val="20"/>
        </w:rPr>
      </w:pPr>
      <w:r w:rsidRPr="00F5744B">
        <w:rPr>
          <w:rFonts w:ascii="Tahoma" w:hAnsi="Tahoma" w:cs="Tahoma"/>
          <w:sz w:val="20"/>
          <w:szCs w:val="20"/>
        </w:rPr>
        <w:t>Udzielenie odpowiedzi na pytania uczestników oraz zapewnienie ewentualnego wsparcia po zakończeniu szkolenia.</w:t>
      </w:r>
    </w:p>
    <w:p w14:paraId="5BF6325F" w14:textId="77777777" w:rsidR="00F5744B" w:rsidRDefault="00F5744B" w:rsidP="00700869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802E67A" w14:textId="77777777" w:rsidR="008D11CD" w:rsidRPr="00BF3D2E" w:rsidRDefault="008D11CD" w:rsidP="00700869">
      <w:pPr>
        <w:spacing w:after="0" w:line="360" w:lineRule="auto"/>
        <w:jc w:val="both"/>
        <w:rPr>
          <w:rFonts w:ascii="Tahoma" w:hAnsi="Tahoma" w:cs="Tahoma"/>
          <w:b/>
          <w:sz w:val="10"/>
          <w:szCs w:val="10"/>
        </w:rPr>
      </w:pPr>
    </w:p>
    <w:p w14:paraId="36C94AA8" w14:textId="7600F61F" w:rsidR="00BF3D2E" w:rsidRPr="00BF3D2E" w:rsidRDefault="00F5744B" w:rsidP="00BF3D2E">
      <w:pPr>
        <w:pStyle w:val="NormalnyWeb"/>
        <w:spacing w:before="0" w:beforeAutospacing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Trener: </w:t>
      </w:r>
      <w:r w:rsidR="004D03BE">
        <w:rPr>
          <w:rFonts w:ascii="Tahoma" w:hAnsi="Tahoma" w:cs="Tahoma"/>
          <w:b/>
          <w:sz w:val="20"/>
          <w:szCs w:val="20"/>
        </w:rPr>
        <w:t>Mateusz Kępa</w:t>
      </w:r>
      <w:r w:rsidR="00BF3D2E">
        <w:rPr>
          <w:rFonts w:ascii="Tahoma" w:hAnsi="Tahoma" w:cs="Tahoma"/>
          <w:b/>
          <w:sz w:val="20"/>
          <w:szCs w:val="20"/>
        </w:rPr>
        <w:t xml:space="preserve"> - </w:t>
      </w:r>
      <w:r w:rsidR="004D03BE">
        <w:rPr>
          <w:rFonts w:ascii="Tahoma" w:eastAsiaTheme="minorEastAsia" w:hAnsi="Tahoma" w:cs="Tahoma"/>
          <w:sz w:val="20"/>
          <w:szCs w:val="20"/>
        </w:rPr>
        <w:t>Prawnik. E</w:t>
      </w:r>
      <w:r w:rsidR="004D03BE" w:rsidRPr="004D03BE">
        <w:rPr>
          <w:rFonts w:ascii="Tahoma" w:eastAsiaTheme="minorEastAsia" w:hAnsi="Tahoma" w:cs="Tahoma"/>
          <w:sz w:val="20"/>
          <w:szCs w:val="20"/>
        </w:rPr>
        <w:t>kspe</w:t>
      </w:r>
      <w:r w:rsidR="004D03BE">
        <w:rPr>
          <w:rFonts w:ascii="Tahoma" w:eastAsiaTheme="minorEastAsia" w:hAnsi="Tahoma" w:cs="Tahoma"/>
          <w:sz w:val="20"/>
          <w:szCs w:val="20"/>
        </w:rPr>
        <w:t xml:space="preserve">rt w zakresie prawa medycznego. </w:t>
      </w:r>
      <w:r w:rsidR="004D03BE" w:rsidRPr="004D03BE">
        <w:rPr>
          <w:rFonts w:ascii="Tahoma" w:eastAsiaTheme="minorEastAsia" w:hAnsi="Tahoma" w:cs="Tahoma"/>
          <w:sz w:val="20"/>
          <w:szCs w:val="20"/>
        </w:rPr>
        <w:t>Trener biznesu.</w:t>
      </w:r>
      <w:r w:rsidR="00BF3D2E">
        <w:rPr>
          <w:rFonts w:ascii="Tahoma" w:eastAsiaTheme="minorEastAsia" w:hAnsi="Tahoma" w:cs="Tahoma"/>
          <w:sz w:val="20"/>
          <w:szCs w:val="20"/>
        </w:rPr>
        <w:t xml:space="preserve"> </w:t>
      </w:r>
      <w:r w:rsidR="004D03BE" w:rsidRPr="004D03BE">
        <w:rPr>
          <w:rFonts w:ascii="Tahoma" w:hAnsi="Tahoma" w:cs="Tahoma"/>
          <w:sz w:val="20"/>
          <w:szCs w:val="20"/>
        </w:rPr>
        <w:t>W latach 2015 – 2020 pełniłem funkcję Rzecznika Praw Pacjenta Szpitala Psychiatryczneg</w:t>
      </w:r>
      <w:r w:rsidR="004D03BE">
        <w:rPr>
          <w:rFonts w:ascii="Tahoma" w:hAnsi="Tahoma" w:cs="Tahoma"/>
          <w:sz w:val="20"/>
          <w:szCs w:val="20"/>
        </w:rPr>
        <w:t>o</w:t>
      </w:r>
      <w:r w:rsidR="004D03BE" w:rsidRPr="004D03BE">
        <w:rPr>
          <w:rFonts w:ascii="Tahoma" w:hAnsi="Tahoma" w:cs="Tahoma"/>
          <w:sz w:val="20"/>
          <w:szCs w:val="20"/>
        </w:rPr>
        <w:t>, pracując na co dzień z pacjentami chorymi psychicznie we wszystkich rodzajach placówek psychiatrycznych i odwykowych.</w:t>
      </w:r>
      <w:r w:rsidR="001657F0">
        <w:rPr>
          <w:rFonts w:ascii="Tahoma" w:hAnsi="Tahoma" w:cs="Tahoma"/>
          <w:sz w:val="20"/>
          <w:szCs w:val="20"/>
        </w:rPr>
        <w:t xml:space="preserve"> </w:t>
      </w:r>
      <w:r w:rsidR="004D03BE" w:rsidRPr="004D03BE">
        <w:rPr>
          <w:rFonts w:ascii="Tahoma" w:hAnsi="Tahoma" w:cs="Tahoma"/>
          <w:sz w:val="20"/>
          <w:szCs w:val="20"/>
        </w:rPr>
        <w:t>W latach 2021 - 2023 pełniłem funkcję dyrektora ds. kontroli wewnętrznej w Cosmio s.c., gdzie zajmowałem się nadzorowaniem placówek rehabilitacyjnych na terenie województwa łódzkiego i śląskiego w obszarze compliance.</w:t>
      </w:r>
      <w:r w:rsidR="00BF3D2E">
        <w:rPr>
          <w:rFonts w:ascii="Tahoma" w:hAnsi="Tahoma" w:cs="Tahoma"/>
          <w:sz w:val="20"/>
          <w:szCs w:val="20"/>
        </w:rPr>
        <w:t xml:space="preserve"> </w:t>
      </w:r>
      <w:r w:rsidR="004D03BE" w:rsidRPr="004D03BE">
        <w:rPr>
          <w:rFonts w:ascii="Tahoma" w:hAnsi="Tahoma" w:cs="Tahoma"/>
          <w:sz w:val="20"/>
          <w:szCs w:val="20"/>
        </w:rPr>
        <w:t>Od 2023 roku jestem doradcą ds. prawno medycznych w Ottobock Polska Sp. z o.o. Do moich obowiązków należy wsparcie pacjenta w uzyskaniu dofinansowania do zaopatrzenia w zaopatrzenie ortopedyczne, koordynacja i wdrażanie polityki compliance, analiza formalnoprawna dokumentów firmy oraz pełnienie funkcji Inspektora Ochrony Danych Osobowych.</w:t>
      </w:r>
      <w:r w:rsidR="00BF3D2E">
        <w:rPr>
          <w:rFonts w:ascii="Tahoma" w:hAnsi="Tahoma" w:cs="Tahoma"/>
          <w:sz w:val="20"/>
          <w:szCs w:val="20"/>
        </w:rPr>
        <w:t xml:space="preserve"> </w:t>
      </w:r>
      <w:r w:rsidR="004D03BE" w:rsidRPr="004D03BE">
        <w:rPr>
          <w:rFonts w:ascii="Tahoma" w:hAnsi="Tahoma" w:cs="Tahoma"/>
          <w:sz w:val="20"/>
          <w:szCs w:val="20"/>
        </w:rPr>
        <w:t>Jestem słuchaczem studiów podyplomowych MBA w ochronie zdrowia na Uczelni Łazarskiego oraz absolwentem Akademii Trenera Biznesu na Uniwersytecie Łódzkim. W 2022 roku przeprowadziłem we współpracy z Biurem Rzecznika Praw Pacjenta serię szkoleń dla 400 podmiotów leczniczych pt. „Standardy przestrzegania praw pacjenta. Procedury i dobre praktyki".</w:t>
      </w:r>
      <w:r w:rsidR="007A3EA6">
        <w:rPr>
          <w:rFonts w:ascii="Tahoma" w:hAnsi="Tahoma" w:cs="Tahoma"/>
          <w:sz w:val="20"/>
          <w:szCs w:val="20"/>
        </w:rPr>
        <w:t xml:space="preserve"> Z zakresu skarg, wniosków, procedur administracyjnych oraz uprawnień pacjentów i obowiązków NFZ przeszkoliłem pracowników </w:t>
      </w:r>
      <w:r w:rsidR="007A3EA6" w:rsidRPr="00E949ED">
        <w:rPr>
          <w:rFonts w:ascii="Tahoma" w:hAnsi="Tahoma" w:cs="Tahoma"/>
          <w:sz w:val="20"/>
          <w:szCs w:val="20"/>
        </w:rPr>
        <w:t>Lubelski</w:t>
      </w:r>
      <w:r w:rsidR="007A3EA6">
        <w:rPr>
          <w:rFonts w:ascii="Tahoma" w:hAnsi="Tahoma" w:cs="Tahoma"/>
          <w:sz w:val="20"/>
          <w:szCs w:val="20"/>
        </w:rPr>
        <w:t>ego</w:t>
      </w:r>
      <w:r w:rsidR="007A3EA6" w:rsidRPr="00E949ED">
        <w:rPr>
          <w:rFonts w:ascii="Tahoma" w:hAnsi="Tahoma" w:cs="Tahoma"/>
          <w:sz w:val="20"/>
          <w:szCs w:val="20"/>
        </w:rPr>
        <w:t>, Małopolski</w:t>
      </w:r>
      <w:r w:rsidR="007A3EA6">
        <w:rPr>
          <w:rFonts w:ascii="Tahoma" w:hAnsi="Tahoma" w:cs="Tahoma"/>
          <w:sz w:val="20"/>
          <w:szCs w:val="20"/>
        </w:rPr>
        <w:t>ego</w:t>
      </w:r>
      <w:r w:rsidR="007A3EA6" w:rsidRPr="00E949ED">
        <w:rPr>
          <w:rFonts w:ascii="Tahoma" w:hAnsi="Tahoma" w:cs="Tahoma"/>
          <w:sz w:val="20"/>
          <w:szCs w:val="20"/>
        </w:rPr>
        <w:t xml:space="preserve">, </w:t>
      </w:r>
      <w:r w:rsidR="007A3EA6">
        <w:rPr>
          <w:rFonts w:ascii="Tahoma" w:hAnsi="Tahoma" w:cs="Tahoma"/>
          <w:sz w:val="20"/>
          <w:szCs w:val="20"/>
        </w:rPr>
        <w:t xml:space="preserve">Mazowieckiego, </w:t>
      </w:r>
      <w:r w:rsidR="007A3EA6" w:rsidRPr="00E949ED">
        <w:rPr>
          <w:rFonts w:ascii="Tahoma" w:hAnsi="Tahoma" w:cs="Tahoma"/>
          <w:sz w:val="20"/>
          <w:szCs w:val="20"/>
        </w:rPr>
        <w:t>Podkarpacki</w:t>
      </w:r>
      <w:r w:rsidR="007A3EA6">
        <w:rPr>
          <w:rFonts w:ascii="Tahoma" w:hAnsi="Tahoma" w:cs="Tahoma"/>
          <w:sz w:val="20"/>
          <w:szCs w:val="20"/>
        </w:rPr>
        <w:t>ego</w:t>
      </w:r>
      <w:r w:rsidR="007A3EA6" w:rsidRPr="00E949ED">
        <w:rPr>
          <w:rFonts w:ascii="Tahoma" w:hAnsi="Tahoma" w:cs="Tahoma"/>
          <w:sz w:val="20"/>
          <w:szCs w:val="20"/>
        </w:rPr>
        <w:t>, Śląski</w:t>
      </w:r>
      <w:r w:rsidR="007A3EA6">
        <w:rPr>
          <w:rFonts w:ascii="Tahoma" w:hAnsi="Tahoma" w:cs="Tahoma"/>
          <w:sz w:val="20"/>
          <w:szCs w:val="20"/>
        </w:rPr>
        <w:t>ego</w:t>
      </w:r>
      <w:r w:rsidR="007A3EA6" w:rsidRPr="00E949ED">
        <w:rPr>
          <w:rFonts w:ascii="Tahoma" w:hAnsi="Tahoma" w:cs="Tahoma"/>
          <w:sz w:val="20"/>
          <w:szCs w:val="20"/>
        </w:rPr>
        <w:t>, Świętokrzyski</w:t>
      </w:r>
      <w:r w:rsidR="007A3EA6">
        <w:rPr>
          <w:rFonts w:ascii="Tahoma" w:hAnsi="Tahoma" w:cs="Tahoma"/>
          <w:sz w:val="20"/>
          <w:szCs w:val="20"/>
        </w:rPr>
        <w:t>ego</w:t>
      </w:r>
      <w:r w:rsidR="007A3EA6" w:rsidRPr="00E949ED">
        <w:rPr>
          <w:rFonts w:ascii="Tahoma" w:hAnsi="Tahoma" w:cs="Tahoma"/>
          <w:sz w:val="20"/>
          <w:szCs w:val="20"/>
        </w:rPr>
        <w:t>, Pomorski</w:t>
      </w:r>
      <w:r w:rsidR="007A3EA6">
        <w:rPr>
          <w:rFonts w:ascii="Tahoma" w:hAnsi="Tahoma" w:cs="Tahoma"/>
          <w:sz w:val="20"/>
          <w:szCs w:val="20"/>
        </w:rPr>
        <w:t>ego</w:t>
      </w:r>
      <w:r w:rsidR="007A3EA6" w:rsidRPr="00E949ED">
        <w:rPr>
          <w:rFonts w:ascii="Tahoma" w:hAnsi="Tahoma" w:cs="Tahoma"/>
          <w:sz w:val="20"/>
          <w:szCs w:val="20"/>
        </w:rPr>
        <w:t>, Łódzki</w:t>
      </w:r>
      <w:r w:rsidR="007A3EA6">
        <w:rPr>
          <w:rFonts w:ascii="Tahoma" w:hAnsi="Tahoma" w:cs="Tahoma"/>
          <w:sz w:val="20"/>
          <w:szCs w:val="20"/>
        </w:rPr>
        <w:t>ego</w:t>
      </w:r>
      <w:r w:rsidR="007A3EA6" w:rsidRPr="00E949ED">
        <w:rPr>
          <w:rFonts w:ascii="Tahoma" w:hAnsi="Tahoma" w:cs="Tahoma"/>
          <w:sz w:val="20"/>
          <w:szCs w:val="20"/>
        </w:rPr>
        <w:t>, Dolnośląski</w:t>
      </w:r>
      <w:r w:rsidR="007A3EA6">
        <w:rPr>
          <w:rFonts w:ascii="Tahoma" w:hAnsi="Tahoma" w:cs="Tahoma"/>
          <w:sz w:val="20"/>
          <w:szCs w:val="20"/>
        </w:rPr>
        <w:t>ego</w:t>
      </w:r>
      <w:r w:rsidR="007A3EA6" w:rsidRPr="00E949ED">
        <w:rPr>
          <w:rFonts w:ascii="Tahoma" w:hAnsi="Tahoma" w:cs="Tahoma"/>
          <w:sz w:val="20"/>
          <w:szCs w:val="20"/>
        </w:rPr>
        <w:t>, Lubuski</w:t>
      </w:r>
      <w:r w:rsidR="007A3EA6">
        <w:rPr>
          <w:rFonts w:ascii="Tahoma" w:hAnsi="Tahoma" w:cs="Tahoma"/>
          <w:sz w:val="20"/>
          <w:szCs w:val="20"/>
        </w:rPr>
        <w:t xml:space="preserve">ego i </w:t>
      </w:r>
      <w:r w:rsidR="007A3EA6" w:rsidRPr="00E949ED">
        <w:rPr>
          <w:rFonts w:ascii="Tahoma" w:hAnsi="Tahoma" w:cs="Tahoma"/>
          <w:sz w:val="20"/>
          <w:szCs w:val="20"/>
        </w:rPr>
        <w:t>Zachodniopomorski</w:t>
      </w:r>
      <w:r w:rsidR="007A3EA6">
        <w:rPr>
          <w:rFonts w:ascii="Tahoma" w:hAnsi="Tahoma" w:cs="Tahoma"/>
          <w:sz w:val="20"/>
          <w:szCs w:val="20"/>
        </w:rPr>
        <w:t>ego Oddziałów Narodowego Funduszu Zdrowia.</w:t>
      </w:r>
    </w:p>
    <w:p w14:paraId="6341ED4A" w14:textId="77777777" w:rsidR="00BF3D2E" w:rsidRPr="00D733C3" w:rsidRDefault="00BF3D2E" w:rsidP="00BF3D2E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D733C3">
        <w:rPr>
          <w:rFonts w:ascii="Tahoma" w:eastAsia="Calibri" w:hAnsi="Tahoma" w:cs="Tahoma"/>
          <w:b/>
          <w:color w:val="000000"/>
          <w:sz w:val="20"/>
          <w:szCs w:val="20"/>
        </w:rPr>
        <w:t>Warunki organizacyjne:</w:t>
      </w:r>
    </w:p>
    <w:p w14:paraId="73391D0D" w14:textId="77777777" w:rsidR="00BF3D2E" w:rsidRPr="00BF3D2E" w:rsidRDefault="00BF3D2E" w:rsidP="00BF3D2E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10"/>
          <w:szCs w:val="10"/>
        </w:rPr>
      </w:pPr>
    </w:p>
    <w:p w14:paraId="711C6E83" w14:textId="77777777" w:rsidR="00BF3D2E" w:rsidRDefault="00BF3D2E" w:rsidP="00BF3D2E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</w:t>
      </w:r>
      <w:r w:rsidRPr="00C86F4C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690 zł zw. VAT*/osoba </w:t>
      </w:r>
    </w:p>
    <w:p w14:paraId="6AC87BEB" w14:textId="77777777" w:rsidR="00BF3D2E" w:rsidRPr="00C43487" w:rsidRDefault="00BF3D2E" w:rsidP="00BF3D2E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8"/>
          <w:szCs w:val="8"/>
        </w:rPr>
      </w:pPr>
    </w:p>
    <w:p w14:paraId="2846C89B" w14:textId="77777777" w:rsidR="00BF3D2E" w:rsidRPr="009E1801" w:rsidRDefault="00BF3D2E" w:rsidP="00BF3D2E">
      <w:pPr>
        <w:pStyle w:val="Default"/>
        <w:spacing w:line="360" w:lineRule="auto"/>
        <w:jc w:val="both"/>
        <w:rPr>
          <w:sz w:val="16"/>
          <w:szCs w:val="16"/>
        </w:rPr>
      </w:pPr>
      <w:r w:rsidRPr="00824288">
        <w:rPr>
          <w:sz w:val="16"/>
          <w:szCs w:val="16"/>
        </w:rPr>
        <w:t>*jeśli szkolenie jest finansowane, co najmniej w 70% ze środków publicznych, podlega zwolnieniu z podatku VAT.</w:t>
      </w:r>
    </w:p>
    <w:p w14:paraId="3E8A9AE1" w14:textId="77777777" w:rsidR="00BF3D2E" w:rsidRPr="00BF3D2E" w:rsidRDefault="00BF3D2E" w:rsidP="00BF3D2E">
      <w:pPr>
        <w:pStyle w:val="Default"/>
        <w:jc w:val="both"/>
        <w:rPr>
          <w:sz w:val="10"/>
          <w:szCs w:val="10"/>
        </w:rPr>
      </w:pPr>
    </w:p>
    <w:p w14:paraId="666488E5" w14:textId="77777777" w:rsidR="00BF3D2E" w:rsidRDefault="00BF3D2E" w:rsidP="00BF3D2E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Płatność</w:t>
      </w:r>
      <w:r w:rsidRPr="00530848">
        <w:rPr>
          <w:sz w:val="20"/>
          <w:szCs w:val="20"/>
        </w:rPr>
        <w:t xml:space="preserve">: </w:t>
      </w:r>
      <w:r w:rsidRPr="00985CB6">
        <w:rPr>
          <w:sz w:val="20"/>
          <w:szCs w:val="20"/>
        </w:rPr>
        <w:t xml:space="preserve">na podstawie faktury z 7-dniowym terminem płatności. Faktura będzie </w:t>
      </w:r>
      <w:r>
        <w:rPr>
          <w:sz w:val="20"/>
          <w:szCs w:val="20"/>
        </w:rPr>
        <w:t>wysłana na adres</w:t>
      </w:r>
    </w:p>
    <w:p w14:paraId="39E4AD42" w14:textId="77777777" w:rsidR="00BF3D2E" w:rsidRDefault="00BF3D2E" w:rsidP="00BF3D2E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 uczestnika.</w:t>
      </w:r>
    </w:p>
    <w:p w14:paraId="14D77E51" w14:textId="77777777" w:rsidR="00BF3D2E" w:rsidRDefault="00BF3D2E" w:rsidP="00BF3D2E">
      <w:pPr>
        <w:pStyle w:val="Default"/>
        <w:jc w:val="both"/>
        <w:rPr>
          <w:sz w:val="16"/>
          <w:szCs w:val="16"/>
        </w:rPr>
      </w:pPr>
    </w:p>
    <w:p w14:paraId="1C7001BA" w14:textId="77777777" w:rsidR="00BF3D2E" w:rsidRDefault="00BF3D2E" w:rsidP="00BF3D2E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Jak się zgłosić?</w:t>
      </w:r>
    </w:p>
    <w:p w14:paraId="0FFF0361" w14:textId="77777777" w:rsidR="00BF3D2E" w:rsidRDefault="00BF3D2E" w:rsidP="00BF3D2E">
      <w:pPr>
        <w:pStyle w:val="Akapitzlist"/>
        <w:numPr>
          <w:ilvl w:val="0"/>
          <w:numId w:val="6"/>
        </w:numPr>
        <w:spacing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Wypełnij formularz zgłoszenia i oświadczenie zw. VAT (2 ostatnie strony niniejszej oferty). Pamiętaj o podpisie i pieczątkach. Zeskanuj i wyślij na </w:t>
      </w:r>
      <w:hyperlink r:id="rId8" w:history="1">
        <w:r>
          <w:rPr>
            <w:rStyle w:val="Hipercze"/>
            <w:rFonts w:ascii="Tahoma" w:eastAsia="Calibri" w:hAnsi="Tahoma" w:cs="Tahoma"/>
            <w:sz w:val="20"/>
            <w:szCs w:val="20"/>
          </w:rPr>
          <w:t>anna@szkolimynajlepiej.pl</w:t>
        </w:r>
      </w:hyperlink>
    </w:p>
    <w:p w14:paraId="45316CAA" w14:textId="77777777" w:rsidR="00BF3D2E" w:rsidRDefault="00BF3D2E" w:rsidP="00BF3D2E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Dostaniesz e-mail zwrotny o wpisaniu na listę uczestników.</w:t>
      </w:r>
    </w:p>
    <w:p w14:paraId="14229A17" w14:textId="77777777" w:rsidR="00BF3D2E" w:rsidRDefault="00BF3D2E" w:rsidP="00BF3D2E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3 dni przed szkoleniem dostaniesz e-mail z oficjalnym potwierdzeniem szkolenia oraz linkiem  do szkolenia.</w:t>
      </w:r>
    </w:p>
    <w:p w14:paraId="0E7E2027" w14:textId="77777777" w:rsidR="00BF3D2E" w:rsidRDefault="00BF3D2E" w:rsidP="00BF3D2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Wystarczy, że na 30 minut przed szkoleniem klikniesz w link i znajdziesz się w naszej wirtualnej sali szkoleniowej. Będziemy tam na Ciebie czekać i w razie potrzeby służymy pomocą                         w kwestiach technicznych.</w:t>
      </w:r>
    </w:p>
    <w:p w14:paraId="17A429B3" w14:textId="77777777" w:rsidR="00BF3D2E" w:rsidRDefault="00BF3D2E" w:rsidP="00BF3D2E">
      <w:pPr>
        <w:pStyle w:val="Default"/>
        <w:jc w:val="both"/>
        <w:rPr>
          <w:sz w:val="16"/>
          <w:szCs w:val="16"/>
        </w:rPr>
      </w:pPr>
    </w:p>
    <w:p w14:paraId="2FE7E145" w14:textId="77777777" w:rsidR="00BF3D2E" w:rsidRDefault="00BF3D2E" w:rsidP="00BF3D2E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Czego potrzebujesz?</w:t>
      </w:r>
    </w:p>
    <w:p w14:paraId="6DB9D88C" w14:textId="77777777" w:rsidR="00BF3D2E" w:rsidRDefault="00BF3D2E" w:rsidP="00BF3D2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Komputera ze stabilnym podłączeniem do internetu.</w:t>
      </w:r>
    </w:p>
    <w:p w14:paraId="0DB573D0" w14:textId="77777777" w:rsidR="00BF3D2E" w:rsidRDefault="00BF3D2E" w:rsidP="00BF3D2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Przeglądarki internetowej (</w:t>
      </w:r>
      <w:r>
        <w:rPr>
          <w:rFonts w:ascii="Tahoma" w:eastAsia="Calibri" w:hAnsi="Tahoma" w:cs="Tahoma"/>
          <w:bCs/>
          <w:color w:val="000000"/>
          <w:sz w:val="20"/>
          <w:szCs w:val="20"/>
        </w:rPr>
        <w:t>Chrome, Safari, Firefox, Opera lub Edge</w:t>
      </w:r>
      <w:r>
        <w:rPr>
          <w:rFonts w:ascii="Tahoma" w:eastAsia="Calibri" w:hAnsi="Tahoma" w:cs="Tahoma"/>
          <w:color w:val="000000"/>
          <w:sz w:val="20"/>
          <w:szCs w:val="20"/>
        </w:rPr>
        <w:t>).</w:t>
      </w:r>
    </w:p>
    <w:p w14:paraId="0528BD45" w14:textId="77777777" w:rsidR="00BF3D2E" w:rsidRDefault="00BF3D2E" w:rsidP="00BF3D2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Mikrofonu i słuchawek lub głośników.</w:t>
      </w:r>
    </w:p>
    <w:p w14:paraId="06F1B738" w14:textId="77777777" w:rsidR="00BF3D2E" w:rsidRDefault="00BF3D2E" w:rsidP="00BF3D2E">
      <w:pPr>
        <w:pStyle w:val="Default"/>
        <w:jc w:val="both"/>
        <w:rPr>
          <w:sz w:val="16"/>
          <w:szCs w:val="16"/>
        </w:rPr>
      </w:pPr>
    </w:p>
    <w:p w14:paraId="020E86D6" w14:textId="77777777" w:rsidR="00BF3D2E" w:rsidRDefault="00BF3D2E" w:rsidP="00BF3D2E">
      <w:pPr>
        <w:pStyle w:val="Default"/>
        <w:jc w:val="both"/>
        <w:rPr>
          <w:sz w:val="16"/>
          <w:szCs w:val="16"/>
        </w:rPr>
      </w:pPr>
    </w:p>
    <w:p w14:paraId="025768A8" w14:textId="77777777" w:rsidR="00BF3D2E" w:rsidRDefault="00BF3D2E" w:rsidP="00BF3D2E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Jak to wygląda?</w:t>
      </w:r>
    </w:p>
    <w:p w14:paraId="6E56AF40" w14:textId="77777777" w:rsidR="00BF3D2E" w:rsidRDefault="00BF3D2E" w:rsidP="00BF3D2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Szkolenie online w dowolnym dla Ciebie miejscu, możesz je odbyć w domu lub w swoim biurze.</w:t>
      </w:r>
    </w:p>
    <w:p w14:paraId="0E8E2043" w14:textId="77777777" w:rsidR="00BF3D2E" w:rsidRDefault="00BF3D2E" w:rsidP="00BF3D2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Podczas szkolenia będziesz widzieć zarówno trenera, jego prezentację, pulpit oraz tablicę multimedialną.</w:t>
      </w:r>
    </w:p>
    <w:p w14:paraId="7D785977" w14:textId="77777777" w:rsidR="00BF3D2E" w:rsidRDefault="00BF3D2E" w:rsidP="00BF3D2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Będziesz miał możliwość zadawania pytań trenerowi bezpośrednio przez mikrofon lub poprzez czat. Jeśli masz kamerę, będziemy mogli Ciebie zobaczyć, ale nie jest to wymagane. W trakcie szkolenia trener będzie uwzględniał czas na przerwę.</w:t>
      </w:r>
    </w:p>
    <w:p w14:paraId="0D0D341A" w14:textId="77777777" w:rsidR="00BF3D2E" w:rsidRDefault="00BF3D2E" w:rsidP="00BF3D2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Po szkoleniu dostaniesz od nas e-mailem materiały szkoleniowe (prezentację) i certyfikat oraz fakturę w formacie PDF.</w:t>
      </w:r>
    </w:p>
    <w:p w14:paraId="04F12E17" w14:textId="77777777" w:rsidR="001657F0" w:rsidRDefault="001657F0" w:rsidP="001657F0">
      <w:pPr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br w:type="page"/>
      </w:r>
    </w:p>
    <w:p w14:paraId="485B3046" w14:textId="77777777" w:rsidR="0018241C" w:rsidRDefault="0018241C" w:rsidP="00C6482E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4021CA4E" w14:textId="17408D42" w:rsidR="0018241C" w:rsidRPr="0018241C" w:rsidRDefault="0018241C" w:rsidP="00C6482E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8241C">
        <w:rPr>
          <w:rFonts w:ascii="Tahoma" w:eastAsia="Calibri" w:hAnsi="Tahoma" w:cs="Tahoma"/>
          <w:b/>
          <w:color w:val="000000"/>
          <w:sz w:val="20"/>
          <w:szCs w:val="20"/>
        </w:rPr>
        <w:t xml:space="preserve">Referencje: </w:t>
      </w:r>
    </w:p>
    <w:p w14:paraId="6B5AD8EB" w14:textId="3744BC74" w:rsidR="0018241C" w:rsidRPr="00C6482E" w:rsidRDefault="00861C0B" w:rsidP="00C6482E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noProof/>
          <w:color w:val="000000"/>
          <w:sz w:val="20"/>
          <w:szCs w:val="20"/>
        </w:rPr>
        <w:drawing>
          <wp:inline distT="0" distB="0" distL="0" distR="0" wp14:anchorId="62FE91F1" wp14:editId="514733B1">
            <wp:extent cx="5760720" cy="8218805"/>
            <wp:effectExtent l="0" t="0" r="0" b="0"/>
            <wp:docPr id="4" name="Obraz 4" descr="C:\Users\Ania\Desktop\Szkolimy najlepiej\Referencje\Referencje NFZ Kiel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ia\Desktop\Szkolimy najlepiej\Referencje\Referencje NFZ Kiel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3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34"/>
      </w:tblGrid>
      <w:tr w:rsidR="002E537F" w:rsidRPr="00B33C68" w14:paraId="697D4E04" w14:textId="77777777" w:rsidTr="00A77ACD">
        <w:trPr>
          <w:trHeight w:val="686"/>
          <w:jc w:val="center"/>
        </w:trPr>
        <w:tc>
          <w:tcPr>
            <w:tcW w:w="10634" w:type="dxa"/>
          </w:tcPr>
          <w:p w14:paraId="496618AC" w14:textId="77777777" w:rsidR="002E537F" w:rsidRPr="007B28F6" w:rsidRDefault="002E537F" w:rsidP="00A77ACD">
            <w:pPr>
              <w:pStyle w:val="Nagwek3"/>
              <w:spacing w:before="0" w:after="0"/>
              <w:rPr>
                <w:rFonts w:ascii="Tahoma" w:hAnsi="Tahoma" w:cs="Tahoma"/>
                <w:sz w:val="12"/>
                <w:szCs w:val="12"/>
              </w:rPr>
            </w:pPr>
          </w:p>
          <w:p w14:paraId="6CCD5EEA" w14:textId="77777777" w:rsidR="002E537F" w:rsidRPr="00295A54" w:rsidRDefault="002E537F" w:rsidP="00A77ACD">
            <w:pPr>
              <w:pStyle w:val="Nagwek3"/>
              <w:spacing w:before="0" w:after="0" w:line="276" w:lineRule="auto"/>
              <w:jc w:val="center"/>
              <w:rPr>
                <w:rFonts w:ascii="Tahoma" w:hAnsi="Tahoma" w:cs="Tahoma"/>
              </w:rPr>
            </w:pPr>
            <w:r w:rsidRPr="00401E4B">
              <w:rPr>
                <w:rFonts w:ascii="Tahoma" w:hAnsi="Tahoma" w:cs="Tahoma"/>
              </w:rPr>
              <w:t>FORMULARZ ZGŁOSZENIA</w:t>
            </w:r>
          </w:p>
          <w:p w14:paraId="1DBF2E72" w14:textId="77777777" w:rsidR="002E537F" w:rsidRPr="002B3D8A" w:rsidRDefault="002E537F" w:rsidP="009565FF">
            <w:pPr>
              <w:spacing w:after="0" w:line="240" w:lineRule="auto"/>
              <w:jc w:val="center"/>
              <w:rPr>
                <w:rFonts w:ascii="Tahoma" w:eastAsia="Tahoma" w:hAnsi="Tahoma"/>
                <w:b/>
                <w:sz w:val="10"/>
                <w:szCs w:val="10"/>
              </w:rPr>
            </w:pPr>
          </w:p>
          <w:p w14:paraId="045A90A4" w14:textId="25D76D7E" w:rsidR="00BF3D2E" w:rsidRDefault="00BF3D2E" w:rsidP="00BF3D2E">
            <w:pPr>
              <w:spacing w:after="0" w:line="360" w:lineRule="auto"/>
              <w:jc w:val="center"/>
              <w:rPr>
                <w:rFonts w:ascii="Tahoma" w:eastAsia="Tahoma" w:hAnsi="Tahoma"/>
                <w:b/>
              </w:rPr>
            </w:pPr>
            <w:r w:rsidRPr="001657F0">
              <w:rPr>
                <w:rFonts w:ascii="Tahoma" w:eastAsia="Tahoma" w:hAnsi="Tahoma"/>
                <w:b/>
              </w:rPr>
              <w:t>Skargi, wnioski, procedury, decyzje administracyjne, uprawnienia pacjentów i obowiązki NFZ</w:t>
            </w:r>
          </w:p>
          <w:p w14:paraId="3940D23B" w14:textId="54904BD8" w:rsidR="00BF3D2E" w:rsidRPr="00BF3D2E" w:rsidRDefault="00BF3D2E" w:rsidP="00BF3D2E">
            <w:pPr>
              <w:spacing w:after="0" w:line="360" w:lineRule="auto"/>
              <w:jc w:val="center"/>
              <w:rPr>
                <w:rFonts w:ascii="Tahoma" w:eastAsia="Tahoma" w:hAnsi="Tahoma"/>
                <w:b/>
              </w:rPr>
            </w:pPr>
            <w:r>
              <w:rPr>
                <w:rFonts w:ascii="Tahoma" w:eastAsia="Tahoma" w:hAnsi="Tahoma"/>
                <w:b/>
              </w:rPr>
              <w:t>- szkolenie online</w:t>
            </w:r>
          </w:p>
          <w:p w14:paraId="06CDF25C" w14:textId="77777777" w:rsidR="00BF3D2E" w:rsidRPr="001657F0" w:rsidRDefault="00BF3D2E" w:rsidP="00BF3D2E">
            <w:pPr>
              <w:spacing w:after="0" w:line="360" w:lineRule="auto"/>
              <w:jc w:val="center"/>
              <w:rPr>
                <w:rFonts w:ascii="Tahoma" w:eastAsia="Tahoma" w:hAnsi="Tahoma"/>
                <w:b/>
              </w:rPr>
            </w:pPr>
            <w:r>
              <w:rPr>
                <w:rFonts w:ascii="Tahoma" w:eastAsia="Tahoma" w:hAnsi="Tahoma"/>
                <w:b/>
              </w:rPr>
              <w:t>11 czerwca</w:t>
            </w:r>
            <w:r w:rsidRPr="001657F0">
              <w:rPr>
                <w:rFonts w:ascii="Tahoma" w:eastAsia="Tahoma" w:hAnsi="Tahoma"/>
                <w:b/>
              </w:rPr>
              <w:t xml:space="preserve"> </w:t>
            </w:r>
            <w:r>
              <w:rPr>
                <w:rFonts w:ascii="Tahoma" w:eastAsia="Tahoma" w:hAnsi="Tahoma"/>
                <w:b/>
              </w:rPr>
              <w:t>2025</w:t>
            </w:r>
            <w:r w:rsidRPr="001657F0">
              <w:rPr>
                <w:rFonts w:ascii="Tahoma" w:eastAsia="Tahoma" w:hAnsi="Tahoma"/>
                <w:b/>
              </w:rPr>
              <w:t xml:space="preserve"> r., godz. 10 – 16</w:t>
            </w:r>
          </w:p>
          <w:p w14:paraId="3239ABB7" w14:textId="196DBB9F" w:rsidR="002B3D8A" w:rsidRPr="002B3D8A" w:rsidRDefault="002B3D8A" w:rsidP="00B66AF9">
            <w:pPr>
              <w:spacing w:after="0" w:line="240" w:lineRule="auto"/>
              <w:jc w:val="center"/>
              <w:rPr>
                <w:rFonts w:ascii="Tahoma" w:eastAsia="Tahoma" w:hAnsi="Tahoma"/>
                <w:b/>
                <w:sz w:val="10"/>
                <w:szCs w:val="10"/>
              </w:rPr>
            </w:pPr>
          </w:p>
        </w:tc>
      </w:tr>
      <w:tr w:rsidR="002E537F" w:rsidRPr="00B33C68" w14:paraId="43733C01" w14:textId="77777777" w:rsidTr="00A77ACD">
        <w:trPr>
          <w:cantSplit/>
          <w:trHeight w:val="1984"/>
          <w:jc w:val="center"/>
        </w:trPr>
        <w:tc>
          <w:tcPr>
            <w:tcW w:w="10634" w:type="dxa"/>
          </w:tcPr>
          <w:p w14:paraId="0726D4AF" w14:textId="77777777" w:rsidR="002E537F" w:rsidRPr="009D4901" w:rsidRDefault="002E537F" w:rsidP="00A77ACD">
            <w:pPr>
              <w:spacing w:after="0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  <w:p w14:paraId="77BA0042" w14:textId="77777777" w:rsidR="002E537F" w:rsidRPr="00660FAD" w:rsidRDefault="002E537F" w:rsidP="00A77AC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14:paraId="35A8D724" w14:textId="77777777" w:rsidR="002E537F" w:rsidRPr="00B33C68" w:rsidRDefault="002E537F" w:rsidP="00A77ACD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Nabywca: ………………………………………………………………………………………………………………………………………………………………..</w:t>
            </w:r>
          </w:p>
          <w:p w14:paraId="295260F6" w14:textId="77777777" w:rsidR="002E537F" w:rsidRDefault="002E537F" w:rsidP="00A77ACD">
            <w:pPr>
              <w:spacing w:after="0"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14:paraId="585E91E3" w14:textId="77777777" w:rsidR="002E537F" w:rsidRPr="00B33C68" w:rsidRDefault="002E537F" w:rsidP="00A77ACD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Odbiorca: ………………………………………………………………………………………………………………………………………………………………..</w:t>
            </w:r>
          </w:p>
          <w:p w14:paraId="3F0F871C" w14:textId="77777777" w:rsidR="002E537F" w:rsidRPr="008142E6" w:rsidRDefault="002E537F" w:rsidP="00A77ACD">
            <w:pPr>
              <w:spacing w:after="0"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………………………………………………………………………………………………………..…………………………………………………..</w:t>
            </w:r>
          </w:p>
          <w:p w14:paraId="51BF0840" w14:textId="77777777" w:rsidR="002E537F" w:rsidRPr="009D4901" w:rsidRDefault="002E537F" w:rsidP="00A77AC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10"/>
                <w:szCs w:val="10"/>
              </w:rPr>
            </w:pPr>
          </w:p>
          <w:p w14:paraId="28AC593E" w14:textId="77777777" w:rsidR="002E537F" w:rsidRPr="00B33C68" w:rsidRDefault="002E537F" w:rsidP="00A77AC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14:paraId="76E858C4" w14:textId="77777777" w:rsidR="002E537F" w:rsidRDefault="002E537F" w:rsidP="00D71665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4AA24EB7" w14:textId="77777777" w:rsidR="002E537F" w:rsidRDefault="002E537F" w:rsidP="00A77ACD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 uczestnika: ……………………………………………………………………….. nr telefonu: ………………………………………………………</w:t>
            </w:r>
          </w:p>
          <w:p w14:paraId="4FB29187" w14:textId="77777777" w:rsidR="002E537F" w:rsidRPr="008142E6" w:rsidRDefault="002E537F" w:rsidP="00A77ACD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0"/>
                <w:szCs w:val="10"/>
              </w:rPr>
            </w:pPr>
          </w:p>
          <w:p w14:paraId="1085DA16" w14:textId="77777777" w:rsidR="002E537F" w:rsidRDefault="002E537F" w:rsidP="00D71665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7A0C42FF" w14:textId="77777777" w:rsidR="002E537F" w:rsidRPr="003F2711" w:rsidRDefault="002E537F" w:rsidP="00A77ACD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 uczestnika: ……………………………………………………………………….. nr telefonu: ………………………………………………………</w:t>
            </w:r>
          </w:p>
        </w:tc>
      </w:tr>
      <w:tr w:rsidR="00BF3D2E" w:rsidRPr="00B33C68" w14:paraId="7AC7D87D" w14:textId="77777777" w:rsidTr="00A77ACD">
        <w:trPr>
          <w:trHeight w:val="3274"/>
          <w:jc w:val="center"/>
        </w:trPr>
        <w:tc>
          <w:tcPr>
            <w:tcW w:w="10634" w:type="dxa"/>
          </w:tcPr>
          <w:p w14:paraId="614C088D" w14:textId="77777777" w:rsidR="00BF3D2E" w:rsidRPr="001F01F5" w:rsidRDefault="00BF3D2E" w:rsidP="00BF3D2E">
            <w:pPr>
              <w:spacing w:before="240" w:after="0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AD3296">
              <w:rPr>
                <w:rFonts w:ascii="Tahoma" w:hAnsi="Tahoma" w:cs="Tahoma"/>
                <w:sz w:val="18"/>
                <w:szCs w:val="18"/>
              </w:rPr>
              <w:t xml:space="preserve">WARUNKI UCZESTNICTWA: </w:t>
            </w:r>
          </w:p>
          <w:tbl>
            <w:tblPr>
              <w:tblW w:w="1063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0634"/>
            </w:tblGrid>
            <w:tr w:rsidR="00BF3D2E" w:rsidRPr="00EC5C8F" w14:paraId="7D229C2C" w14:textId="77777777" w:rsidTr="00A860B3">
              <w:trPr>
                <w:trHeight w:val="3274"/>
                <w:jc w:val="center"/>
              </w:trPr>
              <w:tc>
                <w:tcPr>
                  <w:tcW w:w="10634" w:type="dxa"/>
                </w:tcPr>
                <w:p w14:paraId="3CF0EEC0" w14:textId="77777777" w:rsidR="00BF3D2E" w:rsidRPr="008142E6" w:rsidRDefault="00BF3D2E" w:rsidP="00BF3D2E">
                  <w:pPr>
                    <w:numPr>
                      <w:ilvl w:val="0"/>
                      <w:numId w:val="3"/>
                    </w:numPr>
                    <w:tabs>
                      <w:tab w:val="left" w:pos="1125"/>
                    </w:tabs>
                    <w:spacing w:after="0" w:line="240" w:lineRule="auto"/>
                    <w:ind w:firstLine="33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142E6">
                    <w:rPr>
                      <w:rFonts w:ascii="Tahoma" w:hAnsi="Tahoma" w:cs="Tahoma"/>
                      <w:sz w:val="16"/>
                      <w:szCs w:val="16"/>
                    </w:rPr>
                    <w:t>Cena obejmuje: uczestnictwo w szkoleniu, materiały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szkoleniowe i certyfikat w formacie .pdf przesłane e-mailem do uczestnika.</w:t>
                  </w:r>
                </w:p>
                <w:p w14:paraId="02041A50" w14:textId="77777777" w:rsidR="00BF3D2E" w:rsidRDefault="00BF3D2E" w:rsidP="00BF3D2E">
                  <w:pPr>
                    <w:numPr>
                      <w:ilvl w:val="0"/>
                      <w:numId w:val="3"/>
                    </w:numPr>
                    <w:tabs>
                      <w:tab w:val="left" w:pos="1125"/>
                    </w:tabs>
                    <w:spacing w:after="0" w:line="240" w:lineRule="auto"/>
                    <w:ind w:firstLine="33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Formularz ma formę umowy zawartej między Zgłaszającym a Go 2 win (organizator). Na 3 dni przed szkoleniem, organizator wyśle na podany przez uczestnika e-mail, potwierdzenie szkolenia wraz z linkiem do szkolenia.</w:t>
                  </w:r>
                </w:p>
                <w:p w14:paraId="72722B61" w14:textId="77777777" w:rsidR="00BF3D2E" w:rsidRDefault="00BF3D2E" w:rsidP="00BF3D2E">
                  <w:pPr>
                    <w:numPr>
                      <w:ilvl w:val="0"/>
                      <w:numId w:val="3"/>
                    </w:numPr>
                    <w:tabs>
                      <w:tab w:val="left" w:pos="1125"/>
                    </w:tabs>
                    <w:spacing w:after="0" w:line="240" w:lineRule="auto"/>
                    <w:ind w:firstLine="33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 przypadku rezygnacji w czasie krótszym niż 7 dni przed szkoleniem pobierane jest 100% opłaty, bez względu na termin nadesłania formularza zgłoszeniowego. Zamiast zgłoszonej osoby w szkoleniu może wziąć udział inny pracownik urzędu/instytucji. Nieobecność                    na szkoleniu nie zwalnia z dokonania opłaty.</w:t>
                  </w:r>
                </w:p>
                <w:p w14:paraId="20F70A8C" w14:textId="77777777" w:rsidR="00BF3D2E" w:rsidRDefault="00BF3D2E" w:rsidP="00BF3D2E">
                  <w:pPr>
                    <w:numPr>
                      <w:ilvl w:val="0"/>
                      <w:numId w:val="3"/>
                    </w:numPr>
                    <w:tabs>
                      <w:tab w:val="left" w:pos="1125"/>
                    </w:tabs>
                    <w:spacing w:after="0" w:line="240" w:lineRule="auto"/>
                    <w:ind w:firstLine="33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Jeśli wykładowca z przyczyn losowych nie będzie mógł przeprowadzić zajęć w podanym terminie, Go 2 win (organizator) zastrzega sobie prawo zmiany terminu zajęć. Uczestnicy szkolenia wskazani przez osobę zgłaszającą zostaną niezwłocznie poinformowani o tym fakcie.</w:t>
                  </w:r>
                </w:p>
                <w:p w14:paraId="405C7367" w14:textId="77777777" w:rsidR="00BF3D2E" w:rsidRDefault="00BF3D2E" w:rsidP="00BF3D2E">
                  <w:pPr>
                    <w:numPr>
                      <w:ilvl w:val="0"/>
                      <w:numId w:val="3"/>
                    </w:numPr>
                    <w:tabs>
                      <w:tab w:val="left" w:pos="1125"/>
                    </w:tabs>
                    <w:spacing w:after="0" w:line="240" w:lineRule="auto"/>
                    <w:ind w:firstLine="33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Go 2 win wystawi fakturę za szkolenie i wyślę ją e-mailem do uczestnika po szkoleniu. Płatność nastąpi po otrzymaniu faktury,                   w terminie 7 dni od zakończenia szkolenia.</w:t>
                  </w:r>
                </w:p>
                <w:p w14:paraId="35C40864" w14:textId="77777777" w:rsidR="00BF3D2E" w:rsidRDefault="00BF3D2E" w:rsidP="00BF3D2E">
                  <w:pPr>
                    <w:numPr>
                      <w:ilvl w:val="0"/>
                      <w:numId w:val="3"/>
                    </w:numPr>
                    <w:tabs>
                      <w:tab w:val="left" w:pos="1125"/>
                    </w:tabs>
                    <w:spacing w:after="0" w:line="240" w:lineRule="auto"/>
                    <w:ind w:firstLine="33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Zgadzam się na przetwarzanie danych zamieszczonych w formularzu zgłoszeniowym, w celu aktywnego udziału w szkoleniu, zgodnie z ustawą o ochronie danych osobowych z dnia 10 maja 2018 r. (Dz.U. z 2018 r. poz. 1000) oraz na otrzymywanie od Go 2 win Anna Niedziółka, drogą elektroniczną na wskazane powyżej adresy e-mail, zgodnie z ustawą z dnia 18 lipca 2002 r.  o świadczeniu usług drogą elektroniczną (Dz.U. z 2018 r. poz. 650 z poźn. zm), informacji organizacyjnych dotyczących tego szkolenia, niezbędnych do jego przeprowadzenia.</w:t>
                  </w:r>
                </w:p>
                <w:p w14:paraId="3C82B33A" w14:textId="77777777" w:rsidR="00BF3D2E" w:rsidRPr="00EC5C8F" w:rsidRDefault="00BF3D2E" w:rsidP="00BF3D2E">
                  <w:pPr>
                    <w:numPr>
                      <w:ilvl w:val="0"/>
                      <w:numId w:val="3"/>
                    </w:numPr>
                    <w:tabs>
                      <w:tab w:val="left" w:pos="1125"/>
                    </w:tabs>
                    <w:spacing w:after="0" w:line="240" w:lineRule="auto"/>
                    <w:ind w:firstLine="33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EC5C8F">
                    <w:rPr>
                      <w:rFonts w:ascii="Tahoma" w:hAnsi="Tahoma" w:cs="Tahoma"/>
                      <w:sz w:val="16"/>
                      <w:szCs w:val="16"/>
                    </w:rPr>
                    <w:t xml:space="preserve">Jestem świadomy/świadoma prawa do poprawiania, zmieniania i aktualizowania swoich danych, zgodnie z Rozporządzeniem Parlamentu Europejskiego i Rady (UE) 2016/679 z dnia 27 kwietnia 2016 r. w sprawie ochrony osób fizycznych w związku z przetwarzaniem danych osobowych i swobodnego przepływu takich danych oraz uchylenia dyrektywy 95/46/WE (dalej zwane "RODO")                                            oraz zapoznałem/zapoznałam się z klauzulą informacyjną umieszczoną na stronie </w:t>
                  </w:r>
                  <w:hyperlink r:id="rId10" w:history="1">
                    <w:r w:rsidRPr="00EC5C8F">
                      <w:rPr>
                        <w:rStyle w:val="Hipercze"/>
                        <w:rFonts w:ascii="Tahoma" w:hAnsi="Tahoma" w:cs="Tahoma"/>
                        <w:sz w:val="16"/>
                        <w:szCs w:val="16"/>
                      </w:rPr>
                      <w:t>http://www.szkolimynajlepiej.pl/klauzula-informacyjna/</w:t>
                    </w:r>
                  </w:hyperlink>
                </w:p>
              </w:tc>
            </w:tr>
          </w:tbl>
          <w:p w14:paraId="3C82A384" w14:textId="75D757B1" w:rsidR="00BF3D2E" w:rsidRPr="001F01F5" w:rsidRDefault="00BF3D2E" w:rsidP="00BF3D2E">
            <w:pPr>
              <w:numPr>
                <w:ilvl w:val="0"/>
                <w:numId w:val="3"/>
              </w:numPr>
              <w:tabs>
                <w:tab w:val="clear" w:pos="720"/>
                <w:tab w:val="num" w:pos="1179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D2E" w:rsidRPr="00B33C68" w14:paraId="544AE757" w14:textId="77777777" w:rsidTr="00A77ACD">
        <w:trPr>
          <w:trHeight w:hRule="exact" w:val="3789"/>
          <w:jc w:val="center"/>
        </w:trPr>
        <w:tc>
          <w:tcPr>
            <w:tcW w:w="10634" w:type="dxa"/>
          </w:tcPr>
          <w:p w14:paraId="0937CCEA" w14:textId="77777777" w:rsidR="00BF3D2E" w:rsidRPr="00660FAD" w:rsidRDefault="00BF3D2E" w:rsidP="00BF3D2E">
            <w:pPr>
              <w:spacing w:after="0"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CBCE8CD" w14:textId="77777777" w:rsidR="00BF3D2E" w:rsidRDefault="00BF3D2E" w:rsidP="00BF3D2E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Proszę o wystawienie faktury na kwotę 690 zł zw. VAT/osoba (CENA STANDARDOWA)</w:t>
            </w:r>
          </w:p>
          <w:p w14:paraId="363BD85D" w14:textId="77777777" w:rsidR="00BF3D2E" w:rsidRPr="009C1A3B" w:rsidRDefault="00BF3D2E" w:rsidP="00BF3D2E">
            <w:pPr>
              <w:spacing w:after="0"/>
              <w:rPr>
                <w:rFonts w:ascii="Tahoma" w:hAnsi="Tahoma" w:cs="Tahoma"/>
                <w:bCs/>
                <w:sz w:val="12"/>
                <w:szCs w:val="12"/>
              </w:rPr>
            </w:pPr>
            <w:r w:rsidRPr="009C1A3B">
              <w:rPr>
                <w:rFonts w:ascii="Tahoma" w:hAnsi="Tahoma" w:cs="Tahoma"/>
                <w:bCs/>
                <w:sz w:val="12"/>
                <w:szCs w:val="12"/>
              </w:rPr>
              <w:t xml:space="preserve"> </w:t>
            </w:r>
          </w:p>
          <w:p w14:paraId="30E84419" w14:textId="77777777" w:rsidR="00BF3D2E" w:rsidRPr="00B33C68" w:rsidRDefault="00BF3D2E" w:rsidP="00BF3D2E">
            <w:pPr>
              <w:pStyle w:val="Tekstpodstawowy"/>
              <w:rPr>
                <w:rFonts w:ascii="Tahoma" w:hAnsi="Tahoma" w:cs="Tahoma"/>
                <w:b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ab/>
              <w:t xml:space="preserve">Oświadczamy, że akceptujemy warunki uczestnictwa w szkoleniu oraz zobowiązujemy się do zapłaty. </w:t>
            </w:r>
          </w:p>
          <w:p w14:paraId="59894487" w14:textId="77777777" w:rsidR="00BF3D2E" w:rsidRDefault="00BF3D2E" w:rsidP="00BF3D2E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0216D9E5" w14:textId="77777777" w:rsidR="00BF3D2E" w:rsidRDefault="00BF3D2E" w:rsidP="00BF3D2E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41B1DA6B" w14:textId="77777777" w:rsidR="00BF3D2E" w:rsidRDefault="00BF3D2E" w:rsidP="00BF3D2E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5F150580" w14:textId="77777777" w:rsidR="00BF3D2E" w:rsidRPr="00B33C68" w:rsidRDefault="00BF3D2E" w:rsidP="00BF3D2E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4480ED0C" w14:textId="77777777" w:rsidR="00BF3D2E" w:rsidRDefault="00BF3D2E" w:rsidP="00BF3D2E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2112AE44" w14:textId="77777777" w:rsidR="00BF3D2E" w:rsidRPr="00B33C68" w:rsidRDefault="00BF3D2E" w:rsidP="00BF3D2E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_________________________________</w:t>
            </w:r>
          </w:p>
          <w:p w14:paraId="31924AC3" w14:textId="64B4366D" w:rsidR="00BF3D2E" w:rsidRPr="003E6F29" w:rsidRDefault="00BF3D2E" w:rsidP="00BF3D2E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podpis i pieczątka</w:t>
            </w:r>
          </w:p>
        </w:tc>
      </w:tr>
    </w:tbl>
    <w:p w14:paraId="5899DFE7" w14:textId="77777777" w:rsidR="002E537F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222F7EF5" w14:textId="77777777" w:rsidR="002E537F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73C969B1" w14:textId="77777777" w:rsidR="00544C6E" w:rsidRDefault="00544C6E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63159E90" w14:textId="77777777" w:rsidR="008D11CD" w:rsidRDefault="008D11CD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4F70D4C0" w14:textId="77777777" w:rsidR="008D11CD" w:rsidRDefault="008D11CD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369EACCE" w14:textId="77777777" w:rsidR="008D11CD" w:rsidRDefault="008D11CD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1799BCBF" w14:textId="77777777" w:rsidR="005318F1" w:rsidRPr="009D3B77" w:rsidRDefault="005318F1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69B1B55D" w14:textId="2AB36651" w:rsidR="002E537F" w:rsidRPr="00B66AF9" w:rsidRDefault="002E537F" w:rsidP="00B66AF9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14:paraId="6187ADFD" w14:textId="77777777" w:rsidR="002E537F" w:rsidRPr="009D3B77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2D2AB0C2" w14:textId="3529E4A1" w:rsidR="002E537F" w:rsidRPr="003E4251" w:rsidRDefault="002E537F" w:rsidP="00951EFA">
      <w:pPr>
        <w:spacing w:after="0" w:line="360" w:lineRule="auto"/>
        <w:ind w:firstLine="708"/>
        <w:jc w:val="both"/>
        <w:rPr>
          <w:rFonts w:ascii="Tahoma" w:eastAsia="Tahoma" w:hAnsi="Tahoma"/>
          <w:b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Oświadczamy, że nabyta od </w:t>
      </w:r>
      <w:r w:rsidRPr="007B28F6">
        <w:rPr>
          <w:rFonts w:ascii="Tahoma" w:eastAsia="Calibri" w:hAnsi="Tahoma" w:cs="Tahoma"/>
          <w:color w:val="000000"/>
          <w:sz w:val="20"/>
          <w:szCs w:val="20"/>
        </w:rPr>
        <w:t>Go 2 win Anna Niedzió</w:t>
      </w:r>
      <w:r w:rsidR="00772866">
        <w:rPr>
          <w:rFonts w:ascii="Tahoma" w:eastAsia="Calibri" w:hAnsi="Tahoma" w:cs="Tahoma"/>
          <w:color w:val="000000"/>
          <w:sz w:val="20"/>
          <w:szCs w:val="20"/>
        </w:rPr>
        <w:t>łka, z siedzibą w Warszawie,</w:t>
      </w:r>
      <w:r w:rsidR="004325AA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7B28F6">
        <w:rPr>
          <w:rFonts w:ascii="Tahoma" w:eastAsia="Calibri" w:hAnsi="Tahoma" w:cs="Tahoma"/>
          <w:color w:val="000000"/>
          <w:sz w:val="20"/>
          <w:szCs w:val="20"/>
        </w:rPr>
        <w:t xml:space="preserve">przy ul. Janinówka 11/50, NIP: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5371946381,</w:t>
      </w:r>
      <w:r w:rsidRPr="007B28F6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usługa szkoleniowa: </w:t>
      </w:r>
      <w:r w:rsidRPr="007B28F6">
        <w:rPr>
          <w:rFonts w:ascii="Tahoma" w:eastAsia="Calibri" w:hAnsi="Tahoma" w:cs="Tahoma"/>
          <w:b/>
          <w:color w:val="000000"/>
          <w:sz w:val="20"/>
          <w:szCs w:val="20"/>
        </w:rPr>
        <w:t>„</w:t>
      </w:r>
      <w:r w:rsidR="00951EFA" w:rsidRPr="00951EFA">
        <w:rPr>
          <w:rFonts w:ascii="Tahoma" w:eastAsia="Tahoma" w:hAnsi="Tahoma"/>
          <w:b/>
          <w:sz w:val="20"/>
          <w:szCs w:val="20"/>
        </w:rPr>
        <w:t>Skargi, wnioski, procedu</w:t>
      </w:r>
      <w:r w:rsidR="00951EFA">
        <w:rPr>
          <w:rFonts w:ascii="Tahoma" w:eastAsia="Tahoma" w:hAnsi="Tahoma"/>
          <w:b/>
          <w:sz w:val="20"/>
          <w:szCs w:val="20"/>
        </w:rPr>
        <w:t xml:space="preserve">ry, decyzje administracyjne, </w:t>
      </w:r>
      <w:r w:rsidR="00951EFA" w:rsidRPr="00951EFA">
        <w:rPr>
          <w:rFonts w:ascii="Tahoma" w:eastAsia="Tahoma" w:hAnsi="Tahoma"/>
          <w:b/>
          <w:sz w:val="20"/>
          <w:szCs w:val="20"/>
        </w:rPr>
        <w:t>uprawnienia pacjentów i obowiązki NFZ</w:t>
      </w:r>
      <w:r w:rsidRPr="007B28F6">
        <w:rPr>
          <w:rFonts w:ascii="Tahoma" w:eastAsia="Calibri" w:hAnsi="Tahoma" w:cs="Tahoma"/>
          <w:b/>
          <w:color w:val="000000"/>
          <w:sz w:val="20"/>
          <w:szCs w:val="20"/>
        </w:rPr>
        <w:t>”</w:t>
      </w:r>
      <w:r w:rsidRPr="007B28F6">
        <w:rPr>
          <w:rFonts w:ascii="Tahoma" w:eastAsia="Calibri" w:hAnsi="Tahoma" w:cs="Tahoma"/>
          <w:color w:val="000000"/>
          <w:sz w:val="20"/>
          <w:szCs w:val="20"/>
        </w:rPr>
        <w:t>, która odbędzie</w:t>
      </w:r>
      <w:r w:rsidR="00951EFA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7B28F6">
        <w:rPr>
          <w:rFonts w:ascii="Tahoma" w:eastAsia="Calibri" w:hAnsi="Tahoma" w:cs="Tahoma"/>
          <w:color w:val="000000"/>
          <w:sz w:val="20"/>
          <w:szCs w:val="20"/>
        </w:rPr>
        <w:t>się</w:t>
      </w:r>
      <w:r w:rsidR="00BF3D2E">
        <w:rPr>
          <w:rFonts w:ascii="Tahoma" w:eastAsia="Calibri" w:hAnsi="Tahoma" w:cs="Tahoma"/>
          <w:color w:val="000000"/>
          <w:sz w:val="20"/>
          <w:szCs w:val="20"/>
        </w:rPr>
        <w:t xml:space="preserve"> w formule online </w:t>
      </w:r>
      <w:r w:rsidRPr="007B28F6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A642F8">
        <w:rPr>
          <w:rFonts w:ascii="Tahoma" w:eastAsia="Calibri" w:hAnsi="Tahoma" w:cs="Tahoma"/>
          <w:b/>
          <w:color w:val="000000"/>
          <w:sz w:val="20"/>
          <w:szCs w:val="20"/>
        </w:rPr>
        <w:t xml:space="preserve">w </w:t>
      </w:r>
      <w:r w:rsidR="0057720E" w:rsidRPr="00A642F8">
        <w:rPr>
          <w:rFonts w:ascii="Tahoma" w:eastAsia="Calibri" w:hAnsi="Tahoma" w:cs="Tahoma"/>
          <w:b/>
          <w:color w:val="000000"/>
          <w:sz w:val="20"/>
          <w:szCs w:val="20"/>
        </w:rPr>
        <w:t xml:space="preserve">dniu </w:t>
      </w:r>
      <w:r w:rsidR="00BF3D2E">
        <w:rPr>
          <w:rFonts w:ascii="Tahoma" w:eastAsia="Calibri" w:hAnsi="Tahoma" w:cs="Tahoma"/>
          <w:b/>
          <w:color w:val="000000"/>
          <w:sz w:val="20"/>
          <w:szCs w:val="20"/>
        </w:rPr>
        <w:t>11 czerwca</w:t>
      </w:r>
      <w:r w:rsidR="00D667A2">
        <w:rPr>
          <w:rFonts w:ascii="Tahoma" w:eastAsia="Calibri" w:hAnsi="Tahoma" w:cs="Tahoma"/>
          <w:b/>
          <w:color w:val="000000"/>
          <w:sz w:val="20"/>
          <w:szCs w:val="20"/>
        </w:rPr>
        <w:t xml:space="preserve"> 202</w:t>
      </w:r>
      <w:r w:rsidR="004325AA">
        <w:rPr>
          <w:rFonts w:ascii="Tahoma" w:eastAsia="Calibri" w:hAnsi="Tahoma" w:cs="Tahoma"/>
          <w:b/>
          <w:color w:val="000000"/>
          <w:sz w:val="20"/>
          <w:szCs w:val="20"/>
        </w:rPr>
        <w:t>5</w:t>
      </w:r>
      <w:r w:rsidRPr="007B28F6">
        <w:rPr>
          <w:rFonts w:ascii="Tahoma" w:eastAsia="Calibri" w:hAnsi="Tahoma" w:cs="Tahoma"/>
          <w:b/>
          <w:color w:val="000000"/>
          <w:sz w:val="20"/>
          <w:szCs w:val="20"/>
        </w:rPr>
        <w:t xml:space="preserve"> r.,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mająca charakter usługi kształcenia zawodowego/przekwalifikowan</w:t>
      </w:r>
      <w:r w:rsidR="00951EFA">
        <w:rPr>
          <w:rFonts w:ascii="Tahoma" w:eastAsia="Calibri" w:hAnsi="Tahoma" w:cs="Tahoma"/>
          <w:color w:val="000000"/>
          <w:sz w:val="20"/>
          <w:szCs w:val="20"/>
        </w:rPr>
        <w:t>ia zawodowego, jest finansowana</w:t>
      </w:r>
      <w:r w:rsidR="00B66AF9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ze środków publicznych:</w:t>
      </w:r>
    </w:p>
    <w:p w14:paraId="2BAE8258" w14:textId="77777777" w:rsidR="00A642F8" w:rsidRDefault="00A642F8" w:rsidP="003E4251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301CF33E" w14:textId="46CDF5F2" w:rsidR="00A642F8" w:rsidRDefault="00A642F8" w:rsidP="00A642F8">
      <w:pPr>
        <w:pStyle w:val="Standard"/>
        <w:autoSpaceDE w:val="0"/>
        <w:spacing w:line="360" w:lineRule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*proszę zaznaczyć wybrany termin szkolenia</w:t>
      </w:r>
      <w:r w:rsidR="002E537F" w:rsidRPr="000258D6">
        <w:rPr>
          <w:rFonts w:ascii="Tahoma" w:eastAsia="Calibri" w:hAnsi="Tahoma" w:cs="Tahoma"/>
          <w:color w:val="000000"/>
          <w:sz w:val="20"/>
          <w:szCs w:val="20"/>
        </w:rPr>
        <w:br/>
      </w:r>
    </w:p>
    <w:p w14:paraId="59CBC0E4" w14:textId="52BEECE6" w:rsidR="002E537F" w:rsidRPr="000258D6" w:rsidRDefault="002E537F" w:rsidP="00BF3D2E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a) w całości, zgodnie z treścią art. 43 ust. 1 pkt 29 lit. c ustawy o podatku od towarów i usług z dnia 11.03.2004 r.</w:t>
      </w:r>
      <w:r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14:paraId="78B3D06E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254FF17E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14:paraId="06F0270C" w14:textId="12880A68" w:rsidR="002E537F" w:rsidRPr="00F30863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Calibri" w:hAnsi="Tahoma" w:cs="Tahoma"/>
          <w:color w:val="000000"/>
          <w:sz w:val="20"/>
          <w:szCs w:val="20"/>
        </w:rPr>
        <w:t>b) w co najmniej 70%, zgodnie z treścią § 3 ust. 1 pkt 14 rozporządzenia Ministra Finansów z dnia 20.12.2013 r. w sprawie zwolnień od podatku od towarów i usług oraz warunków stosowania tych zwolnień (tekst jednolity Dz. U. z 2018 r. poz. 701)*</w:t>
      </w:r>
    </w:p>
    <w:p w14:paraId="4616BAA5" w14:textId="77777777" w:rsidR="002E537F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71032A20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2173F3D4" w14:textId="3A9103EE" w:rsidR="002E537F" w:rsidRPr="000258D6" w:rsidRDefault="00AB22C7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*proszę</w:t>
      </w:r>
      <w:r w:rsidR="002E537F" w:rsidRPr="000258D6">
        <w:rPr>
          <w:rFonts w:ascii="Tahoma" w:eastAsia="Calibri" w:hAnsi="Tahoma" w:cs="Tahoma"/>
          <w:color w:val="000000"/>
          <w:sz w:val="20"/>
          <w:szCs w:val="20"/>
        </w:rPr>
        <w:t xml:space="preserve"> zaznaczyć właściwą opcję a) lub b)</w:t>
      </w:r>
    </w:p>
    <w:p w14:paraId="785DDC8F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43E36444" w14:textId="77777777" w:rsidR="002E537F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058A6A89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2A25B77A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03FC9585" w14:textId="77777777" w:rsidR="002E537F" w:rsidRPr="000258D6" w:rsidRDefault="002E537F" w:rsidP="002E537F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14:paraId="0C00CCC3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15BC0638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94760B7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2564C88" w14:textId="77777777"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……….</w:t>
      </w:r>
      <w:r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p w14:paraId="73C2E780" w14:textId="77777777" w:rsidR="00C43487" w:rsidRDefault="00C43487"/>
    <w:sectPr w:rsidR="00C43487" w:rsidSect="002317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B45B1" w14:textId="77777777" w:rsidR="00003713" w:rsidRDefault="00003713" w:rsidP="0065202F">
      <w:pPr>
        <w:spacing w:after="0" w:line="240" w:lineRule="auto"/>
      </w:pPr>
      <w:r>
        <w:separator/>
      </w:r>
    </w:p>
  </w:endnote>
  <w:endnote w:type="continuationSeparator" w:id="0">
    <w:p w14:paraId="1A142EE4" w14:textId="77777777" w:rsidR="00003713" w:rsidRDefault="00003713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1308" w14:textId="77777777" w:rsidR="009454B7" w:rsidRDefault="009454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01DC" w14:textId="77777777" w:rsidR="00CB0E58" w:rsidRDefault="00000000">
    <w:pPr>
      <w:pStyle w:val="Stopka"/>
      <w:rPr>
        <w:b/>
        <w:color w:val="660033"/>
      </w:rPr>
    </w:pPr>
    <w:r>
      <w:rPr>
        <w:b/>
        <w:color w:val="660033"/>
      </w:rPr>
      <w:pict w14:anchorId="0A09F90D"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58"/>
    </w:tblGrid>
    <w:tr w:rsidR="000D625B" w14:paraId="1FEE3847" w14:textId="77777777" w:rsidTr="000D625B">
      <w:trPr>
        <w:trHeight w:val="1138"/>
      </w:trPr>
      <w:tc>
        <w:tcPr>
          <w:tcW w:w="4658" w:type="dxa"/>
        </w:tcPr>
        <w:p w14:paraId="4C46313C" w14:textId="77777777"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14:paraId="3BDB9C3F" w14:textId="77777777"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14:paraId="7305E15E" w14:textId="77777777"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Ul. Janinówka 11/50, 03-562 Warszawa</w:t>
          </w:r>
        </w:p>
        <w:p w14:paraId="7F0CB425" w14:textId="02F65508" w:rsidR="000D625B" w:rsidRDefault="000D625B" w:rsidP="002B3D8A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</w:tc>
      <w:tc>
        <w:tcPr>
          <w:tcW w:w="4658" w:type="dxa"/>
          <w:vAlign w:val="center"/>
        </w:tcPr>
        <w:p w14:paraId="2567F351" w14:textId="77777777" w:rsidR="000D625B" w:rsidRPr="00CF2059" w:rsidRDefault="008E2846" w:rsidP="00ED27B3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14:paraId="10F1CB12" w14:textId="77777777" w:rsidR="00F727A6" w:rsidRPr="009854D7" w:rsidRDefault="00F727A6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39031" w14:textId="77777777" w:rsidR="009454B7" w:rsidRDefault="009454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D8829" w14:textId="77777777" w:rsidR="00003713" w:rsidRDefault="00003713" w:rsidP="0065202F">
      <w:pPr>
        <w:spacing w:after="0" w:line="240" w:lineRule="auto"/>
      </w:pPr>
      <w:r>
        <w:separator/>
      </w:r>
    </w:p>
  </w:footnote>
  <w:footnote w:type="continuationSeparator" w:id="0">
    <w:p w14:paraId="1FFEA009" w14:textId="77777777" w:rsidR="00003713" w:rsidRDefault="00003713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743E" w14:textId="77777777" w:rsidR="009454B7" w:rsidRDefault="009454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21BA" w14:textId="568ADF6F" w:rsidR="0065202F" w:rsidRDefault="00237B71" w:rsidP="0066771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AA998A" wp14:editId="077B93E9">
          <wp:simplePos x="0" y="0"/>
          <wp:positionH relativeFrom="column">
            <wp:posOffset>52705</wp:posOffset>
          </wp:positionH>
          <wp:positionV relativeFrom="paragraph">
            <wp:posOffset>88900</wp:posOffset>
          </wp:positionV>
          <wp:extent cx="2047875" cy="487045"/>
          <wp:effectExtent l="0" t="0" r="9525" b="825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8D1D6" w14:textId="77777777"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Anna</w:t>
    </w:r>
    <w:r w:rsidR="0067266A" w:rsidRPr="0067266A">
      <w:rPr>
        <w:rFonts w:ascii="Tahoma" w:hAnsi="Tahoma" w:cs="Tahoma"/>
        <w:sz w:val="18"/>
        <w:szCs w:val="18"/>
      </w:rPr>
      <w:t xml:space="preserve"> Niedziółka</w:t>
    </w:r>
  </w:p>
  <w:p w14:paraId="70C6BC7B" w14:textId="77777777"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tel. kom.: 609 123 599</w:t>
    </w:r>
  </w:p>
  <w:p w14:paraId="1339AE4D" w14:textId="77777777" w:rsidR="0067266A" w:rsidRPr="0067266A" w:rsidRDefault="009460AA" w:rsidP="009460AA">
    <w:pPr>
      <w:spacing w:after="0" w:line="240" w:lineRule="auto"/>
      <w:ind w:left="6237"/>
      <w:rPr>
        <w:rStyle w:val="Hipercze"/>
        <w:rFonts w:ascii="Tahoma" w:eastAsia="Times New Roman" w:hAnsi="Tahoma" w:cs="Tahoma"/>
        <w:sz w:val="20"/>
        <w:szCs w:val="20"/>
      </w:rPr>
    </w:pPr>
    <w:r w:rsidRPr="009460AA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>e-mail:</w:t>
    </w:r>
    <w:r w:rsidR="009F16C4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 xml:space="preserve"> </w:t>
    </w:r>
    <w:r w:rsidRPr="009460AA">
      <w:rPr>
        <w:rStyle w:val="Hipercze"/>
        <w:rFonts w:ascii="Tahoma" w:eastAsia="Times New Roman" w:hAnsi="Tahoma" w:cs="Tahoma"/>
        <w:sz w:val="18"/>
        <w:szCs w:val="18"/>
      </w:rPr>
      <w:t>anna</w:t>
    </w:r>
    <w:r w:rsidR="0067266A" w:rsidRPr="009460AA">
      <w:rPr>
        <w:rStyle w:val="Hipercze"/>
        <w:rFonts w:ascii="Tahoma" w:eastAsia="Times New Roman" w:hAnsi="Tahoma" w:cs="Tahoma"/>
        <w:sz w:val="18"/>
        <w:szCs w:val="18"/>
      </w:rPr>
      <w:t>@szkolimynajlepiej.pl</w:t>
    </w:r>
  </w:p>
  <w:p w14:paraId="26E07DF1" w14:textId="77777777" w:rsidR="004C3197" w:rsidRPr="007F0B8D" w:rsidRDefault="00000000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 w14:anchorId="1BEDBA1F">
        <v:rect id="_x0000_i1025" style="width:453.6pt;height:1pt" o:hralign="center" o:hrstd="t" o:hrnoshade="t" o:hr="t" fillcolor="#1f497d [3215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B3A97" w14:textId="77777777" w:rsidR="009454B7" w:rsidRDefault="009454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258777C1"/>
    <w:multiLevelType w:val="hybridMultilevel"/>
    <w:tmpl w:val="EA6E3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48C8"/>
    <w:multiLevelType w:val="hybridMultilevel"/>
    <w:tmpl w:val="7AD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F5083"/>
    <w:multiLevelType w:val="hybridMultilevel"/>
    <w:tmpl w:val="DC089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10284">
    <w:abstractNumId w:val="0"/>
  </w:num>
  <w:num w:numId="2" w16cid:durableId="514077294">
    <w:abstractNumId w:val="3"/>
  </w:num>
  <w:num w:numId="3" w16cid:durableId="1146356299">
    <w:abstractNumId w:val="4"/>
  </w:num>
  <w:num w:numId="4" w16cid:durableId="786967374">
    <w:abstractNumId w:val="2"/>
  </w:num>
  <w:num w:numId="5" w16cid:durableId="1504779985">
    <w:abstractNumId w:val="1"/>
  </w:num>
  <w:num w:numId="6" w16cid:durableId="136474730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12"/>
    <w:rsid w:val="00003713"/>
    <w:rsid w:val="000049C6"/>
    <w:rsid w:val="00005A9A"/>
    <w:rsid w:val="00012880"/>
    <w:rsid w:val="00020B0D"/>
    <w:rsid w:val="00023FF8"/>
    <w:rsid w:val="000258D6"/>
    <w:rsid w:val="00026548"/>
    <w:rsid w:val="00046D79"/>
    <w:rsid w:val="000523AC"/>
    <w:rsid w:val="000550BF"/>
    <w:rsid w:val="0005558E"/>
    <w:rsid w:val="00056C5C"/>
    <w:rsid w:val="00061331"/>
    <w:rsid w:val="000668BF"/>
    <w:rsid w:val="00076951"/>
    <w:rsid w:val="000A08B6"/>
    <w:rsid w:val="000B6165"/>
    <w:rsid w:val="000B74D0"/>
    <w:rsid w:val="000C52C4"/>
    <w:rsid w:val="000C7E02"/>
    <w:rsid w:val="000D36DC"/>
    <w:rsid w:val="000D625B"/>
    <w:rsid w:val="000E360C"/>
    <w:rsid w:val="000E4BE3"/>
    <w:rsid w:val="000F51C5"/>
    <w:rsid w:val="0010315B"/>
    <w:rsid w:val="00104820"/>
    <w:rsid w:val="00104BAE"/>
    <w:rsid w:val="0011520E"/>
    <w:rsid w:val="001169FA"/>
    <w:rsid w:val="001323C1"/>
    <w:rsid w:val="0013444D"/>
    <w:rsid w:val="00136602"/>
    <w:rsid w:val="0014258F"/>
    <w:rsid w:val="00142D2B"/>
    <w:rsid w:val="001450CB"/>
    <w:rsid w:val="0015147A"/>
    <w:rsid w:val="0015328D"/>
    <w:rsid w:val="0015370B"/>
    <w:rsid w:val="00154F78"/>
    <w:rsid w:val="00155F3A"/>
    <w:rsid w:val="00157D05"/>
    <w:rsid w:val="00160A98"/>
    <w:rsid w:val="00162C3E"/>
    <w:rsid w:val="001657F0"/>
    <w:rsid w:val="00171137"/>
    <w:rsid w:val="0017162C"/>
    <w:rsid w:val="00172BF6"/>
    <w:rsid w:val="0017473E"/>
    <w:rsid w:val="001805C5"/>
    <w:rsid w:val="00181341"/>
    <w:rsid w:val="0018241C"/>
    <w:rsid w:val="00186985"/>
    <w:rsid w:val="00187B8D"/>
    <w:rsid w:val="00192FDA"/>
    <w:rsid w:val="001933F8"/>
    <w:rsid w:val="001A7451"/>
    <w:rsid w:val="001C2939"/>
    <w:rsid w:val="001C38BB"/>
    <w:rsid w:val="001C596C"/>
    <w:rsid w:val="001D3A3F"/>
    <w:rsid w:val="001D6437"/>
    <w:rsid w:val="001E0872"/>
    <w:rsid w:val="001E0CFD"/>
    <w:rsid w:val="001E1A7C"/>
    <w:rsid w:val="001E2543"/>
    <w:rsid w:val="001F0FEB"/>
    <w:rsid w:val="001F747C"/>
    <w:rsid w:val="001F7D3C"/>
    <w:rsid w:val="0021128A"/>
    <w:rsid w:val="00222A9D"/>
    <w:rsid w:val="00223217"/>
    <w:rsid w:val="0023174F"/>
    <w:rsid w:val="002346C1"/>
    <w:rsid w:val="00237005"/>
    <w:rsid w:val="00237B71"/>
    <w:rsid w:val="00240744"/>
    <w:rsid w:val="0024413B"/>
    <w:rsid w:val="00245819"/>
    <w:rsid w:val="00251EF2"/>
    <w:rsid w:val="00257F95"/>
    <w:rsid w:val="0026528B"/>
    <w:rsid w:val="00272870"/>
    <w:rsid w:val="002734F5"/>
    <w:rsid w:val="0027493A"/>
    <w:rsid w:val="00280959"/>
    <w:rsid w:val="002821AF"/>
    <w:rsid w:val="00295A54"/>
    <w:rsid w:val="002A0546"/>
    <w:rsid w:val="002A1C22"/>
    <w:rsid w:val="002A5442"/>
    <w:rsid w:val="002B09E7"/>
    <w:rsid w:val="002B3132"/>
    <w:rsid w:val="002B3D8A"/>
    <w:rsid w:val="002B4602"/>
    <w:rsid w:val="002B5421"/>
    <w:rsid w:val="002B5581"/>
    <w:rsid w:val="002C1113"/>
    <w:rsid w:val="002C2511"/>
    <w:rsid w:val="002C2A84"/>
    <w:rsid w:val="002C3E84"/>
    <w:rsid w:val="002C7389"/>
    <w:rsid w:val="002C7AF6"/>
    <w:rsid w:val="002D2D8C"/>
    <w:rsid w:val="002D5547"/>
    <w:rsid w:val="002D7033"/>
    <w:rsid w:val="002E054D"/>
    <w:rsid w:val="002E537F"/>
    <w:rsid w:val="002E6A52"/>
    <w:rsid w:val="002E7889"/>
    <w:rsid w:val="002F3E49"/>
    <w:rsid w:val="002F78FA"/>
    <w:rsid w:val="002F7954"/>
    <w:rsid w:val="0030006C"/>
    <w:rsid w:val="00322D16"/>
    <w:rsid w:val="0033763C"/>
    <w:rsid w:val="00342884"/>
    <w:rsid w:val="00343575"/>
    <w:rsid w:val="003470A4"/>
    <w:rsid w:val="00347C0A"/>
    <w:rsid w:val="00372D0F"/>
    <w:rsid w:val="00375DAB"/>
    <w:rsid w:val="003779AF"/>
    <w:rsid w:val="00384E65"/>
    <w:rsid w:val="003873CE"/>
    <w:rsid w:val="003A08D8"/>
    <w:rsid w:val="003A0A55"/>
    <w:rsid w:val="003A7452"/>
    <w:rsid w:val="003B22BB"/>
    <w:rsid w:val="003B688B"/>
    <w:rsid w:val="003C07DE"/>
    <w:rsid w:val="003C0F18"/>
    <w:rsid w:val="003C3720"/>
    <w:rsid w:val="003C4843"/>
    <w:rsid w:val="003E4251"/>
    <w:rsid w:val="003E5060"/>
    <w:rsid w:val="003E651A"/>
    <w:rsid w:val="003E6CC6"/>
    <w:rsid w:val="00400707"/>
    <w:rsid w:val="00400D6C"/>
    <w:rsid w:val="00401D26"/>
    <w:rsid w:val="00401E4B"/>
    <w:rsid w:val="00402D69"/>
    <w:rsid w:val="00411EAB"/>
    <w:rsid w:val="00416178"/>
    <w:rsid w:val="00416D5C"/>
    <w:rsid w:val="00417261"/>
    <w:rsid w:val="00423118"/>
    <w:rsid w:val="00424053"/>
    <w:rsid w:val="00424388"/>
    <w:rsid w:val="00426402"/>
    <w:rsid w:val="00431D04"/>
    <w:rsid w:val="004325AA"/>
    <w:rsid w:val="00432B8D"/>
    <w:rsid w:val="004377C0"/>
    <w:rsid w:val="0044139F"/>
    <w:rsid w:val="00445BCA"/>
    <w:rsid w:val="00456B90"/>
    <w:rsid w:val="00457C7C"/>
    <w:rsid w:val="0046051B"/>
    <w:rsid w:val="00460D1C"/>
    <w:rsid w:val="00473D37"/>
    <w:rsid w:val="004770B9"/>
    <w:rsid w:val="004848A6"/>
    <w:rsid w:val="00497E97"/>
    <w:rsid w:val="004A0748"/>
    <w:rsid w:val="004A4F50"/>
    <w:rsid w:val="004B0EBD"/>
    <w:rsid w:val="004C24B2"/>
    <w:rsid w:val="004C3197"/>
    <w:rsid w:val="004C3E3B"/>
    <w:rsid w:val="004D03BE"/>
    <w:rsid w:val="004D0577"/>
    <w:rsid w:val="004D2969"/>
    <w:rsid w:val="004D3242"/>
    <w:rsid w:val="004E0ADF"/>
    <w:rsid w:val="004E415D"/>
    <w:rsid w:val="004F0B04"/>
    <w:rsid w:val="004F1F5A"/>
    <w:rsid w:val="004F528E"/>
    <w:rsid w:val="004F56DA"/>
    <w:rsid w:val="00502065"/>
    <w:rsid w:val="00504FF6"/>
    <w:rsid w:val="005055A7"/>
    <w:rsid w:val="00512982"/>
    <w:rsid w:val="005148C3"/>
    <w:rsid w:val="00522B97"/>
    <w:rsid w:val="00524287"/>
    <w:rsid w:val="00526F3D"/>
    <w:rsid w:val="00527FD4"/>
    <w:rsid w:val="0053134D"/>
    <w:rsid w:val="005318F1"/>
    <w:rsid w:val="00533CB4"/>
    <w:rsid w:val="00537816"/>
    <w:rsid w:val="00544C6E"/>
    <w:rsid w:val="0054511A"/>
    <w:rsid w:val="00550DB3"/>
    <w:rsid w:val="0055389E"/>
    <w:rsid w:val="00554656"/>
    <w:rsid w:val="0055706F"/>
    <w:rsid w:val="00567958"/>
    <w:rsid w:val="0057720E"/>
    <w:rsid w:val="00580FD3"/>
    <w:rsid w:val="005840AB"/>
    <w:rsid w:val="005861F6"/>
    <w:rsid w:val="00591729"/>
    <w:rsid w:val="005A3203"/>
    <w:rsid w:val="005B3C03"/>
    <w:rsid w:val="005C02FA"/>
    <w:rsid w:val="005C2088"/>
    <w:rsid w:val="005C2AA4"/>
    <w:rsid w:val="005C5885"/>
    <w:rsid w:val="005C5EB4"/>
    <w:rsid w:val="005D19D1"/>
    <w:rsid w:val="005D23DD"/>
    <w:rsid w:val="005D5299"/>
    <w:rsid w:val="005E2AE4"/>
    <w:rsid w:val="005E596C"/>
    <w:rsid w:val="005E6FAF"/>
    <w:rsid w:val="005F0327"/>
    <w:rsid w:val="005F0CE0"/>
    <w:rsid w:val="00600BBB"/>
    <w:rsid w:val="00606D58"/>
    <w:rsid w:val="0060760D"/>
    <w:rsid w:val="00623121"/>
    <w:rsid w:val="00623229"/>
    <w:rsid w:val="0062526B"/>
    <w:rsid w:val="0062728E"/>
    <w:rsid w:val="00630484"/>
    <w:rsid w:val="00632D09"/>
    <w:rsid w:val="00640712"/>
    <w:rsid w:val="0064337A"/>
    <w:rsid w:val="00644D38"/>
    <w:rsid w:val="0064730B"/>
    <w:rsid w:val="0065202F"/>
    <w:rsid w:val="006548F8"/>
    <w:rsid w:val="00656869"/>
    <w:rsid w:val="006605C1"/>
    <w:rsid w:val="00667716"/>
    <w:rsid w:val="0067266A"/>
    <w:rsid w:val="00673AD9"/>
    <w:rsid w:val="00677ACF"/>
    <w:rsid w:val="00683CAC"/>
    <w:rsid w:val="006846D9"/>
    <w:rsid w:val="00686D72"/>
    <w:rsid w:val="00693DB2"/>
    <w:rsid w:val="006A0D4A"/>
    <w:rsid w:val="006A2F3E"/>
    <w:rsid w:val="006A69B7"/>
    <w:rsid w:val="006B13A2"/>
    <w:rsid w:val="006B4209"/>
    <w:rsid w:val="006C2A26"/>
    <w:rsid w:val="006C49B9"/>
    <w:rsid w:val="006C5A44"/>
    <w:rsid w:val="006C7EBD"/>
    <w:rsid w:val="006D3AE5"/>
    <w:rsid w:val="006D4201"/>
    <w:rsid w:val="006E11BE"/>
    <w:rsid w:val="006E3BA0"/>
    <w:rsid w:val="006E40BD"/>
    <w:rsid w:val="006F2EEE"/>
    <w:rsid w:val="00700869"/>
    <w:rsid w:val="0070495F"/>
    <w:rsid w:val="007075F7"/>
    <w:rsid w:val="00707B9B"/>
    <w:rsid w:val="00713B69"/>
    <w:rsid w:val="007170A3"/>
    <w:rsid w:val="00730D80"/>
    <w:rsid w:val="00730EE8"/>
    <w:rsid w:val="00733BC5"/>
    <w:rsid w:val="00735A62"/>
    <w:rsid w:val="00743679"/>
    <w:rsid w:val="00746571"/>
    <w:rsid w:val="007466DD"/>
    <w:rsid w:val="0075176F"/>
    <w:rsid w:val="007517C0"/>
    <w:rsid w:val="00757010"/>
    <w:rsid w:val="00760ADB"/>
    <w:rsid w:val="0076116E"/>
    <w:rsid w:val="00761C2F"/>
    <w:rsid w:val="007629C5"/>
    <w:rsid w:val="007666F3"/>
    <w:rsid w:val="00767CF8"/>
    <w:rsid w:val="00772866"/>
    <w:rsid w:val="0078061B"/>
    <w:rsid w:val="0078468A"/>
    <w:rsid w:val="00792AEE"/>
    <w:rsid w:val="007A3EA6"/>
    <w:rsid w:val="007B2259"/>
    <w:rsid w:val="007B28F6"/>
    <w:rsid w:val="007B451C"/>
    <w:rsid w:val="007B666F"/>
    <w:rsid w:val="007D34D1"/>
    <w:rsid w:val="007F0B8D"/>
    <w:rsid w:val="007F12F6"/>
    <w:rsid w:val="007F4BA4"/>
    <w:rsid w:val="007F6807"/>
    <w:rsid w:val="00824288"/>
    <w:rsid w:val="008305EC"/>
    <w:rsid w:val="00846AB1"/>
    <w:rsid w:val="00847911"/>
    <w:rsid w:val="008532A6"/>
    <w:rsid w:val="00856542"/>
    <w:rsid w:val="00860957"/>
    <w:rsid w:val="00860DBC"/>
    <w:rsid w:val="00861C0B"/>
    <w:rsid w:val="0087191B"/>
    <w:rsid w:val="00876121"/>
    <w:rsid w:val="00881314"/>
    <w:rsid w:val="008829CD"/>
    <w:rsid w:val="008859FC"/>
    <w:rsid w:val="00886D31"/>
    <w:rsid w:val="008912DA"/>
    <w:rsid w:val="00895366"/>
    <w:rsid w:val="008B1D64"/>
    <w:rsid w:val="008B7BC7"/>
    <w:rsid w:val="008C0EAE"/>
    <w:rsid w:val="008C5382"/>
    <w:rsid w:val="008D11CD"/>
    <w:rsid w:val="008D1965"/>
    <w:rsid w:val="008E2846"/>
    <w:rsid w:val="008E456F"/>
    <w:rsid w:val="008E6400"/>
    <w:rsid w:val="008F3B23"/>
    <w:rsid w:val="008F4163"/>
    <w:rsid w:val="0090086F"/>
    <w:rsid w:val="00901091"/>
    <w:rsid w:val="00905C40"/>
    <w:rsid w:val="0092026E"/>
    <w:rsid w:val="00921EF5"/>
    <w:rsid w:val="009249B6"/>
    <w:rsid w:val="00930C2E"/>
    <w:rsid w:val="00932EE5"/>
    <w:rsid w:val="0093770F"/>
    <w:rsid w:val="00942688"/>
    <w:rsid w:val="00942B8A"/>
    <w:rsid w:val="009454B7"/>
    <w:rsid w:val="009460AA"/>
    <w:rsid w:val="00946DFB"/>
    <w:rsid w:val="00951BD1"/>
    <w:rsid w:val="00951EFA"/>
    <w:rsid w:val="00954B2E"/>
    <w:rsid w:val="009565FF"/>
    <w:rsid w:val="009726E5"/>
    <w:rsid w:val="00972BCD"/>
    <w:rsid w:val="00975964"/>
    <w:rsid w:val="009764F4"/>
    <w:rsid w:val="00980A63"/>
    <w:rsid w:val="00982B0C"/>
    <w:rsid w:val="009834EC"/>
    <w:rsid w:val="009854D7"/>
    <w:rsid w:val="00985CB6"/>
    <w:rsid w:val="009927EC"/>
    <w:rsid w:val="00992947"/>
    <w:rsid w:val="009A2EC3"/>
    <w:rsid w:val="009A2F1E"/>
    <w:rsid w:val="009B23D2"/>
    <w:rsid w:val="009C24FE"/>
    <w:rsid w:val="009C7744"/>
    <w:rsid w:val="009D264D"/>
    <w:rsid w:val="009E1D29"/>
    <w:rsid w:val="009E22D8"/>
    <w:rsid w:val="009E27C6"/>
    <w:rsid w:val="009F16C4"/>
    <w:rsid w:val="00A00DE4"/>
    <w:rsid w:val="00A032D2"/>
    <w:rsid w:val="00A0640B"/>
    <w:rsid w:val="00A144FB"/>
    <w:rsid w:val="00A1514F"/>
    <w:rsid w:val="00A24F4E"/>
    <w:rsid w:val="00A31B46"/>
    <w:rsid w:val="00A3587B"/>
    <w:rsid w:val="00A35EEC"/>
    <w:rsid w:val="00A428DC"/>
    <w:rsid w:val="00A508BF"/>
    <w:rsid w:val="00A53358"/>
    <w:rsid w:val="00A54004"/>
    <w:rsid w:val="00A605BB"/>
    <w:rsid w:val="00A60A67"/>
    <w:rsid w:val="00A642F8"/>
    <w:rsid w:val="00A66032"/>
    <w:rsid w:val="00A86CDE"/>
    <w:rsid w:val="00AA6A7F"/>
    <w:rsid w:val="00AA6DCB"/>
    <w:rsid w:val="00AA72B5"/>
    <w:rsid w:val="00AA7F35"/>
    <w:rsid w:val="00AB128E"/>
    <w:rsid w:val="00AB22C7"/>
    <w:rsid w:val="00AB39F2"/>
    <w:rsid w:val="00AB729C"/>
    <w:rsid w:val="00AB7D40"/>
    <w:rsid w:val="00AB7DA3"/>
    <w:rsid w:val="00AC762E"/>
    <w:rsid w:val="00AD2B34"/>
    <w:rsid w:val="00AE0385"/>
    <w:rsid w:val="00AE1715"/>
    <w:rsid w:val="00AE4EF5"/>
    <w:rsid w:val="00AE787A"/>
    <w:rsid w:val="00AF3B1A"/>
    <w:rsid w:val="00AF5B1C"/>
    <w:rsid w:val="00B0090A"/>
    <w:rsid w:val="00B01830"/>
    <w:rsid w:val="00B025F1"/>
    <w:rsid w:val="00B10F60"/>
    <w:rsid w:val="00B12B1A"/>
    <w:rsid w:val="00B147AD"/>
    <w:rsid w:val="00B45A41"/>
    <w:rsid w:val="00B533A6"/>
    <w:rsid w:val="00B57231"/>
    <w:rsid w:val="00B60E31"/>
    <w:rsid w:val="00B6615A"/>
    <w:rsid w:val="00B66AF9"/>
    <w:rsid w:val="00B671AD"/>
    <w:rsid w:val="00B768CE"/>
    <w:rsid w:val="00B810B9"/>
    <w:rsid w:val="00B81A5F"/>
    <w:rsid w:val="00B827DB"/>
    <w:rsid w:val="00B932E2"/>
    <w:rsid w:val="00BA636A"/>
    <w:rsid w:val="00BB2F5C"/>
    <w:rsid w:val="00BC39CE"/>
    <w:rsid w:val="00BD40D7"/>
    <w:rsid w:val="00BD51FD"/>
    <w:rsid w:val="00BE0545"/>
    <w:rsid w:val="00BE0FFA"/>
    <w:rsid w:val="00BE5225"/>
    <w:rsid w:val="00BF3D2E"/>
    <w:rsid w:val="00BF5B87"/>
    <w:rsid w:val="00BF7AAA"/>
    <w:rsid w:val="00C01108"/>
    <w:rsid w:val="00C06C7A"/>
    <w:rsid w:val="00C116A6"/>
    <w:rsid w:val="00C1273E"/>
    <w:rsid w:val="00C17E59"/>
    <w:rsid w:val="00C20C56"/>
    <w:rsid w:val="00C213EB"/>
    <w:rsid w:val="00C31ACF"/>
    <w:rsid w:val="00C36D5C"/>
    <w:rsid w:val="00C43487"/>
    <w:rsid w:val="00C43985"/>
    <w:rsid w:val="00C52A75"/>
    <w:rsid w:val="00C5484F"/>
    <w:rsid w:val="00C6482E"/>
    <w:rsid w:val="00C67CF9"/>
    <w:rsid w:val="00C7416C"/>
    <w:rsid w:val="00C75852"/>
    <w:rsid w:val="00C7625E"/>
    <w:rsid w:val="00C76E3E"/>
    <w:rsid w:val="00C806F5"/>
    <w:rsid w:val="00C810B6"/>
    <w:rsid w:val="00C86F4C"/>
    <w:rsid w:val="00C92945"/>
    <w:rsid w:val="00C92C1D"/>
    <w:rsid w:val="00C944DC"/>
    <w:rsid w:val="00C97ED2"/>
    <w:rsid w:val="00CA37D7"/>
    <w:rsid w:val="00CB0E58"/>
    <w:rsid w:val="00CE22EB"/>
    <w:rsid w:val="00CE2EB3"/>
    <w:rsid w:val="00CE40FF"/>
    <w:rsid w:val="00CE5C28"/>
    <w:rsid w:val="00CF2059"/>
    <w:rsid w:val="00CF35E9"/>
    <w:rsid w:val="00CF7816"/>
    <w:rsid w:val="00D01DD2"/>
    <w:rsid w:val="00D04A90"/>
    <w:rsid w:val="00D0650E"/>
    <w:rsid w:val="00D065EF"/>
    <w:rsid w:val="00D1544F"/>
    <w:rsid w:val="00D324EE"/>
    <w:rsid w:val="00D3562F"/>
    <w:rsid w:val="00D368B3"/>
    <w:rsid w:val="00D65CE8"/>
    <w:rsid w:val="00D667A2"/>
    <w:rsid w:val="00D71665"/>
    <w:rsid w:val="00D74868"/>
    <w:rsid w:val="00D81174"/>
    <w:rsid w:val="00D81D2C"/>
    <w:rsid w:val="00D93B3A"/>
    <w:rsid w:val="00D9765D"/>
    <w:rsid w:val="00DA312F"/>
    <w:rsid w:val="00DA6E77"/>
    <w:rsid w:val="00DA757E"/>
    <w:rsid w:val="00DB3333"/>
    <w:rsid w:val="00DB5243"/>
    <w:rsid w:val="00DB6E8B"/>
    <w:rsid w:val="00DC6B7A"/>
    <w:rsid w:val="00DD240E"/>
    <w:rsid w:val="00DD3F10"/>
    <w:rsid w:val="00DE2991"/>
    <w:rsid w:val="00DE2C88"/>
    <w:rsid w:val="00DF2032"/>
    <w:rsid w:val="00DF519A"/>
    <w:rsid w:val="00E013D2"/>
    <w:rsid w:val="00E048B9"/>
    <w:rsid w:val="00E11D38"/>
    <w:rsid w:val="00E16376"/>
    <w:rsid w:val="00E17F7F"/>
    <w:rsid w:val="00E24263"/>
    <w:rsid w:val="00E30549"/>
    <w:rsid w:val="00E32F7E"/>
    <w:rsid w:val="00E370E0"/>
    <w:rsid w:val="00E43E7A"/>
    <w:rsid w:val="00E45131"/>
    <w:rsid w:val="00E45D98"/>
    <w:rsid w:val="00E5373C"/>
    <w:rsid w:val="00E54A0A"/>
    <w:rsid w:val="00E60C80"/>
    <w:rsid w:val="00E66EFD"/>
    <w:rsid w:val="00E7150E"/>
    <w:rsid w:val="00E74437"/>
    <w:rsid w:val="00E77F74"/>
    <w:rsid w:val="00E8495C"/>
    <w:rsid w:val="00E94D8B"/>
    <w:rsid w:val="00EA0D82"/>
    <w:rsid w:val="00EA2581"/>
    <w:rsid w:val="00EA523A"/>
    <w:rsid w:val="00EA56AB"/>
    <w:rsid w:val="00EB0FA9"/>
    <w:rsid w:val="00EB23BF"/>
    <w:rsid w:val="00EB5BF2"/>
    <w:rsid w:val="00EB7990"/>
    <w:rsid w:val="00EC0C42"/>
    <w:rsid w:val="00ED27B3"/>
    <w:rsid w:val="00EE6A36"/>
    <w:rsid w:val="00EE711E"/>
    <w:rsid w:val="00EF2CE5"/>
    <w:rsid w:val="00EF6D34"/>
    <w:rsid w:val="00F12EF6"/>
    <w:rsid w:val="00F14CAC"/>
    <w:rsid w:val="00F242C1"/>
    <w:rsid w:val="00F2431D"/>
    <w:rsid w:val="00F30863"/>
    <w:rsid w:val="00F342D0"/>
    <w:rsid w:val="00F34C5B"/>
    <w:rsid w:val="00F372C3"/>
    <w:rsid w:val="00F4022B"/>
    <w:rsid w:val="00F5160E"/>
    <w:rsid w:val="00F51F37"/>
    <w:rsid w:val="00F52862"/>
    <w:rsid w:val="00F53F28"/>
    <w:rsid w:val="00F5744B"/>
    <w:rsid w:val="00F727A6"/>
    <w:rsid w:val="00F7418E"/>
    <w:rsid w:val="00F85753"/>
    <w:rsid w:val="00F8591B"/>
    <w:rsid w:val="00F91971"/>
    <w:rsid w:val="00F96414"/>
    <w:rsid w:val="00F96A29"/>
    <w:rsid w:val="00FA59C2"/>
    <w:rsid w:val="00FA5E00"/>
    <w:rsid w:val="00FB11B6"/>
    <w:rsid w:val="00FB4B64"/>
    <w:rsid w:val="00FB6C2D"/>
    <w:rsid w:val="00FC082A"/>
    <w:rsid w:val="00FD1167"/>
    <w:rsid w:val="00FD5C34"/>
    <w:rsid w:val="00FE2513"/>
    <w:rsid w:val="00FE25C8"/>
    <w:rsid w:val="00FF2971"/>
    <w:rsid w:val="00FF3350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76563"/>
  <w15:docId w15:val="{DDCDEFE2-BF3D-48E9-A546-9C18E960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aliases w:val="lista,Bulet,Wypunktowanie,Lettre d'introduction"/>
    <w:basedOn w:val="Normalny"/>
    <w:link w:val="AkapitzlistZnak"/>
    <w:uiPriority w:val="34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  <w:style w:type="character" w:customStyle="1" w:styleId="czeinternetowe">
    <w:name w:val="Łącze internetowe"/>
    <w:basedOn w:val="Domylnaczcionkaakapitu"/>
    <w:uiPriority w:val="99"/>
    <w:unhideWhenUsed/>
    <w:rsid w:val="00A66032"/>
    <w:rPr>
      <w:color w:val="0000FF" w:themeColor="hyperlink"/>
      <w:u w:val="single"/>
    </w:rPr>
  </w:style>
  <w:style w:type="paragraph" w:customStyle="1" w:styleId="Domylne">
    <w:name w:val="Domyślne"/>
    <w:rsid w:val="00D368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Tre">
    <w:name w:val="Treść"/>
    <w:rsid w:val="00D368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AkapitzlistZnak">
    <w:name w:val="Akapit z listą Znak"/>
    <w:aliases w:val="lista Znak,Bulet Znak,Wypunktowanie Znak,Lettre d'introduction Znak"/>
    <w:basedOn w:val="Domylnaczcionkaakapitu"/>
    <w:link w:val="Akapitzlist"/>
    <w:uiPriority w:val="34"/>
    <w:locked/>
    <w:rsid w:val="005772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A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A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AF9"/>
    <w:rPr>
      <w:vertAlign w:val="superscript"/>
    </w:rPr>
  </w:style>
  <w:style w:type="character" w:customStyle="1" w:styleId="v1gmail-il">
    <w:name w:val="v1gmail-il"/>
    <w:basedOn w:val="Domylnaczcionkaakapitu"/>
    <w:rsid w:val="00F5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19844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794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68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71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503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7951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9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25396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1378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5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0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03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0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szkolimynajlepiej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zkolimynajlepiej.pl/klauzula-informacyjn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3D782-2810-47A4-B63F-8225171F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Anna Niedziółka</cp:lastModifiedBy>
  <cp:revision>4</cp:revision>
  <cp:lastPrinted>2023-03-15T19:17:00Z</cp:lastPrinted>
  <dcterms:created xsi:type="dcterms:W3CDTF">2025-04-09T16:41:00Z</dcterms:created>
  <dcterms:modified xsi:type="dcterms:W3CDTF">2025-05-26T15:56:00Z</dcterms:modified>
</cp:coreProperties>
</file>